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lang w:val="sr-Latn-RS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ПРИЛОГ 1</w:t>
      </w:r>
    </w:p>
    <w:p>
      <w:pPr>
        <w:pStyle w:val="Normal"/>
        <w:spacing w:before="0" w:after="0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tbl>
      <w:tblPr>
        <w:tblStyle w:val="TableGrid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6379"/>
      </w:tblGrid>
      <w:tr>
        <w:trPr>
          <w:trHeight w:val="588" w:hRule="atLeast"/>
        </w:trPr>
        <w:tc>
          <w:tcPr>
            <w:tcW w:w="30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  <w:lang w:eastAsia="sr-RS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sr-RS" w:eastAsia="sr-RS"/>
              </w:rPr>
              <w:t xml:space="preserve">Број пријаве </w:t>
            </w:r>
          </w:p>
        </w:tc>
        <w:tc>
          <w:tcPr>
            <w:tcW w:w="63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lang w:eastAsia="sr-RS"/>
              </w:rPr>
            </w:pPr>
            <w:r>
              <w:rPr>
                <w:rFonts w:cs="Times New Roman" w:ascii="Times New Roman" w:hAnsi="Times New Roman"/>
                <w:i/>
                <w:iCs/>
                <w:lang w:val="sr-RS" w:eastAsia="sr-RS"/>
              </w:rPr>
              <w:t>(попуњава јединица локалне самоуправе)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lang w:val="sr-RS" w:eastAsia="sr-RS"/>
              </w:rPr>
            </w:pPr>
            <w:r>
              <w:rPr>
                <w:rFonts w:cs="Times New Roman" w:ascii="Times New Roman" w:hAnsi="Times New Roman"/>
                <w:i/>
                <w:iCs/>
                <w:lang w:val="sr-RS" w:eastAsia="sr-R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lang w:val="sr-RS" w:eastAsia="sr-RS"/>
              </w:rPr>
            </w:pPr>
            <w:r>
              <w:rPr>
                <w:rFonts w:cs="Times New Roman" w:ascii="Times New Roman" w:hAnsi="Times New Roman"/>
                <w:i/>
                <w:iCs/>
                <w:lang w:val="sr-RS" w:eastAsia="sr-R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36"/>
          <w:szCs w:val="36"/>
          <w:lang w:val="sr-RS"/>
        </w:rPr>
      </w:pPr>
      <w:r>
        <w:rPr>
          <w:rFonts w:cs="Times New Roman" w:ascii="Times New Roman" w:hAnsi="Times New Roman"/>
          <w:b/>
          <w:bCs/>
          <w:sz w:val="36"/>
          <w:szCs w:val="36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sr-RS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sr-RS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sr-RS"/>
        </w:rPr>
        <w:t>Спровођење мера енергетске санације у домаћинствима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  <w:lang w:val="sr-CS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sr-RS"/>
        </w:rPr>
        <w:t>у 202</w:t>
      </w:r>
      <w:r>
        <w:rPr>
          <w:rFonts w:cs="Times New Roman" w:ascii="Times New Roman" w:hAnsi="Times New Roman"/>
          <w:b/>
          <w:bCs/>
          <w:sz w:val="32"/>
          <w:szCs w:val="32"/>
          <w:lang w:val="sr-Latn-RS"/>
        </w:rPr>
        <w:t>2.</w:t>
      </w:r>
      <w:r>
        <w:rPr>
          <w:rFonts w:cs="Times New Roman" w:ascii="Times New Roman" w:hAnsi="Times New Roman"/>
          <w:b/>
          <w:bCs/>
          <w:sz w:val="32"/>
          <w:szCs w:val="32"/>
          <w:lang w:val="sr-RS"/>
        </w:rPr>
        <w:t xml:space="preserve"> години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  <w:lang w:val="sr-CS"/>
        </w:rPr>
      </w:pPr>
      <w:r>
        <w:rPr>
          <w:rFonts w:cs="Times New Roman" w:ascii="Times New Roman" w:hAnsi="Times New Roman"/>
          <w:b/>
          <w:i/>
          <w:sz w:val="32"/>
          <w:szCs w:val="32"/>
          <w:lang w:val="sr-C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  <w:lang w:val="sr-CS"/>
        </w:rPr>
      </w:pPr>
      <w:r>
        <w:rPr>
          <w:rFonts w:cs="Times New Roman" w:ascii="Times New Roman" w:hAnsi="Times New Roman"/>
          <w:b/>
          <w:i/>
          <w:sz w:val="32"/>
          <w:szCs w:val="32"/>
          <w:lang w:val="sr-C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val="sr-CS"/>
        </w:rPr>
      </w:pPr>
      <w:r>
        <w:rPr>
          <w:rFonts w:cs="Times New Roman" w:ascii="Times New Roman" w:hAnsi="Times New Roman"/>
          <w:b/>
          <w:sz w:val="32"/>
          <w:szCs w:val="32"/>
          <w:lang w:val="sr-CS"/>
        </w:rPr>
        <w:t>ПРИЈАВНИ ФОРМУЛАР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tbl>
      <w:tblPr>
        <w:tblW w:w="946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5"/>
        <w:gridCol w:w="5358"/>
      </w:tblGrid>
      <w:tr>
        <w:trPr>
          <w:trHeight w:val="952" w:hRule="atLeast"/>
        </w:trPr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sr-C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sr-CS"/>
              </w:rPr>
              <w:t>Назив привредног суб</w:t>
            </w:r>
            <w:r>
              <w:rPr>
                <w:rFonts w:cs="Times New Roman" w:ascii="Times New Roman" w:hAnsi="Times New Roman"/>
                <w:sz w:val="28"/>
                <w:szCs w:val="28"/>
                <w:shd w:fill="D9D9D9" w:val="clear"/>
                <w:lang w:val="sr-CS"/>
              </w:rPr>
              <w:t>ј</w:t>
            </w:r>
            <w:r>
              <w:rPr>
                <w:rFonts w:cs="Times New Roman" w:ascii="Times New Roman" w:hAnsi="Times New Roman"/>
                <w:sz w:val="28"/>
                <w:szCs w:val="28"/>
                <w:lang w:val="sr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sr-C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sr-C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sr-C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sr-C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sr-C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sr-CS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sr-C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sr-C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lang w:val="sr-CS"/>
        </w:rPr>
      </w:pPr>
      <w:r>
        <w:rPr>
          <w:rFonts w:cs="Times New Roman" w:ascii="Times New Roman" w:hAnsi="Times New Roman"/>
          <w:b/>
          <w:lang w:val="sr-CS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sr-RS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sr-RS"/>
        </w:rPr>
        <w:t>ПРИЈАВА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на јавни конкурс за учешће привредних субјеката у</w:t>
      </w:r>
      <w:r>
        <w:rPr>
          <w:rFonts w:cs="Times New Roman" w:ascii="Times New Roman" w:hAnsi="Times New Roman"/>
          <w:b/>
          <w:bCs/>
          <w:sz w:val="28"/>
          <w:szCs w:val="28"/>
          <w:lang w:val="sr-RS"/>
        </w:rPr>
        <w:t xml:space="preserve"> спровођењу мера енергетске санације у домаћинствима</w:t>
      </w:r>
    </w:p>
    <w:p>
      <w:pPr>
        <w:pStyle w:val="Normal"/>
        <w:spacing w:before="0" w:after="0"/>
        <w:ind w:left="36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1. ОСНОВНИ ПОДАЦИ О ПРИВРЕДНОМ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СУБЈЕКТУ</w:t>
      </w:r>
    </w:p>
    <w:tbl>
      <w:tblPr>
        <w:tblW w:w="4950" w:type="pct"/>
        <w:jc w:val="left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7"/>
        <w:gridCol w:w="1491"/>
        <w:gridCol w:w="2852"/>
        <w:gridCol w:w="1"/>
        <w:gridCol w:w="4254"/>
      </w:tblGrid>
      <w:tr>
        <w:trPr>
          <w:trHeight w:val="710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Пун назив привредног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субјекта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Правна форма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Latn-R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RS"/>
              </w:rPr>
              <w:t>Скраћени назив правног лица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10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4.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Матични број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59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Порески идентификациони број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6.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Седиште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Место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Јединица локалне самоуправе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Поштански број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7.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Адреса за слање поште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(навести и поштански број)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8.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Број телефона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9.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Број факса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10.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Електронска пошта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11.</w:t>
            </w:r>
          </w:p>
        </w:tc>
        <w:tc>
          <w:tcPr>
            <w:tcW w:w="4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Интернет адреса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>2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Latn-RS"/>
        </w:rPr>
        <w:t xml:space="preserve">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ПОДАЦИ О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ЗАКОНСКОМ ЗАСТУПНИКУ</w:t>
      </w:r>
    </w:p>
    <w:tbl>
      <w:tblPr>
        <w:tblW w:w="9243" w:type="dxa"/>
        <w:jc w:val="lef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5"/>
        <w:gridCol w:w="4032"/>
        <w:gridCol w:w="4506"/>
      </w:tblGrid>
      <w:tr>
        <w:trPr>
          <w:trHeight w:val="56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12.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Име и презиме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6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13.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Пол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tabs>
                <w:tab w:val="right" w:pos="8789" w:leader="none"/>
              </w:tabs>
              <w:suppressAutoHyphens w:val="tru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мушки            </w:t>
            </w:r>
            <w:r>
              <w:rPr>
                <w:rFonts w:eastAsia="Wingdings" w:cs="Wingdings"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женски</w:t>
            </w:r>
          </w:p>
        </w:tc>
      </w:tr>
      <w:tr>
        <w:trPr>
          <w:trHeight w:val="161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14.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Телефон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15.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Мобилни телефон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16.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Електронска пошта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right" w:pos="878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pacing w:val="-2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r>
    </w:p>
    <w:p>
      <w:pPr>
        <w:pStyle w:val="Normal"/>
        <w:tabs>
          <w:tab w:val="left" w:pos="114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3. ПРОФИЛ ПРИВРЕДНОГ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СУБЈЕКТА</w:t>
      </w:r>
    </w:p>
    <w:tbl>
      <w:tblPr>
        <w:tblW w:w="9266" w:type="dxa"/>
        <w:jc w:val="left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30"/>
        <w:gridCol w:w="4043"/>
        <w:gridCol w:w="4493"/>
      </w:tblGrid>
      <w:tr>
        <w:trPr>
          <w:trHeight w:val="51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17.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Година оснивања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189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18.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Назив и шифра делатности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2556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19.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Према подацима из финансијског извештаја за 20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. годину привредни субјект је разврстан у: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микро </w:t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мало</w:t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средње</w:t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остало</w:t>
              <w:br/>
            </w:r>
          </w:p>
        </w:tc>
      </w:tr>
      <w:tr>
        <w:trPr>
          <w:trHeight w:val="1693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21.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Опис делатности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  <w:t>4</w:t>
      </w: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Latn-RS"/>
        </w:rPr>
        <w:t xml:space="preserve">. </w:t>
      </w: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  <w:t>ВРСТЕ МЕРА ЗА КОЈЕ СЕ НУДИ УСЛУГА (Испред појединачне мере за коју се конкурише уписати Х. Могуће је конкурисати за више мера)</w:t>
      </w:r>
    </w:p>
    <w:tbl>
      <w:tblPr>
        <w:tblW w:w="9351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29"/>
        <w:gridCol w:w="7921"/>
      </w:tblGrid>
      <w:tr>
        <w:trPr/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sr-RS"/>
              </w:rPr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З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  <w:t xml:space="preserve"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>
        <w:trPr/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sr-RS"/>
              </w:rPr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>
        <w:trPr/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en-US"/>
              </w:rPr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Постављање и набавка материјала за  термичку изолацију испод кровног покривача за породичне куће</w:t>
            </w:r>
          </w:p>
        </w:tc>
      </w:tr>
      <w:tr>
        <w:trPr/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sr-RS"/>
              </w:rPr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>
        <w:trPr/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sr-RS"/>
              </w:rPr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>
        <w:trPr/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sr-RS"/>
              </w:rPr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Замена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>
        <w:trPr/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sr-RS"/>
              </w:rPr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>
        <w:trPr/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sr-RS"/>
              </w:rPr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Latn-CS"/>
        </w:rPr>
        <w:t>5</w:t>
      </w: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Latn-RS"/>
        </w:rPr>
        <w:t>.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40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tbl>
      <w:tblPr>
        <w:tblW w:w="9464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02"/>
        <w:gridCol w:w="3261"/>
      </w:tblGrid>
      <w:tr>
        <w:trPr>
          <w:trHeight w:val="698" w:hRule="atLeast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 xml:space="preserve">Назив мере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Рок важења цена</w:t>
            </w:r>
          </w:p>
        </w:tc>
      </w:tr>
      <w:tr>
        <w:trPr>
          <w:trHeight w:val="354" w:hRule="atLeast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354" w:hRule="atLeast"/>
        </w:trPr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6. Критеријум „Цене књучних добара и услуга“ различит је за сваку од </w:t>
      </w:r>
      <w:r>
        <w:rPr>
          <w:rFonts w:cs="Times New Roman" w:ascii="Times New Roman" w:hAnsi="Times New Roman"/>
          <w:sz w:val="24"/>
          <w:szCs w:val="24"/>
          <w:lang w:val="sr-CS"/>
        </w:rPr>
        <w:t>осам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мера и максимални број бодова по мери који може добити подносилац пријаве је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60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tbl>
      <w:tblPr>
        <w:tblW w:w="9464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915"/>
        <w:gridCol w:w="3548"/>
      </w:tblGrid>
      <w:tr>
        <w:trPr>
          <w:trHeight w:val="343" w:hRule="atLeast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CECE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Назив производа и услуга наведених у Прилогу 4 за меру за коју конкурише привредни субјекат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CECE" w:val="clea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Цена производа и услуга</w:t>
            </w:r>
          </w:p>
        </w:tc>
      </w:tr>
      <w:tr>
        <w:trPr>
          <w:trHeight w:val="343" w:hRule="atLeast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343" w:hRule="atLeast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contextualSpacing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  <w:bookmarkStart w:id="0" w:name="_GoBack1"/>
            <w:bookmarkStart w:id="1" w:name="_GoBack1"/>
            <w:bookmarkEnd w:id="1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>ПРИЛОГ 2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>ИЗЈАВА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Ја, _____________________________________________, број ЛК __________________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 w:ascii="Times New Roman" w:hAnsi="Times New Roman"/>
          <w:i/>
          <w:sz w:val="24"/>
          <w:szCs w:val="24"/>
          <w:lang w:val="sr-RS"/>
        </w:rPr>
        <w:t xml:space="preserve">                                      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(име и презиме)                                                       (број личне карте)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 w:ascii="Times New Roman" w:hAnsi="Times New Roman"/>
          <w:i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законски заступник привредног субјекта__________________________________________,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 w:ascii="Times New Roman" w:hAnsi="Times New Roman"/>
          <w:i/>
          <w:sz w:val="24"/>
          <w:szCs w:val="24"/>
          <w:lang w:val="sr-RS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  <w:lang w:val="sr-RS"/>
        </w:rPr>
        <w:t>(назив привредног субјекта)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матични број: _____________, изјављујем да прихватам све услове наведене у Јавном конкурсу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/>
        </w:rPr>
        <w:t xml:space="preserve">за учешће привредних субјеката у спровођењу мера енергетске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CS" w:eastAsia="sr-RS"/>
        </w:rPr>
        <w:t>санације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/>
        </w:rPr>
        <w:t xml:space="preserve"> стамбених објеката на територији </w:t>
      </w:r>
      <w:r>
        <w:rPr>
          <w:rFonts w:eastAsia="Times New Roman" w:cs="Times New Roman" w:ascii="Times New Roman" w:hAnsi="Times New Roman"/>
          <w:b w:val="false"/>
          <w:bCs w:val="false"/>
          <w:color w:val="FF0000"/>
          <w:sz w:val="24"/>
          <w:szCs w:val="24"/>
          <w:lang w:val="sr-R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sr-RS" w:eastAsia="sr-RS"/>
        </w:rPr>
        <w:t>Градске општине Чукарица.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Такође изјављујем, под пуном материјалном и кривичном одговорношћу, да: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су сви дати наводи у пријави и пратећој документацији истинити, потпуни и одговарају стварном стању,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власници/оснивачи и законски заступници нису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правноснажно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>
        <w:rPr>
          <w:rFonts w:cs="Times New Roman" w:ascii="Times New Roman" w:hAnsi="Times New Roman"/>
          <w:sz w:val="24"/>
          <w:szCs w:val="24"/>
          <w:lang w:val="sr-RS"/>
        </w:rPr>
        <w:t>кривична дела против права по основу рада,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>кривичних дела као чланови организоване криминалне групе</w:t>
      </w:r>
      <w:r>
        <w:rPr>
          <w:rFonts w:cs="Times New Roman" w:ascii="Times New Roman" w:hAnsi="Times New Roman"/>
          <w:sz w:val="24"/>
          <w:szCs w:val="24"/>
          <w:lang w:val="sr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>
        <w:rPr>
          <w:rFonts w:cs="Times New Roman" w:ascii="Times New Roman" w:hAnsi="Times New Roman"/>
          <w:sz w:val="24"/>
          <w:szCs w:val="24"/>
          <w:lang w:val="sr-RS"/>
        </w:rPr>
        <w:t>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У ____________,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>Датум</w:t>
        <w:tab/>
        <w:t>____________</w:t>
        <w:tab/>
        <w:tab/>
        <w:tab/>
        <w:tab/>
        <w:tab/>
        <w:t>Потпис законског заступника</w:t>
      </w:r>
    </w:p>
    <w:p>
      <w:pPr>
        <w:pStyle w:val="Normal"/>
        <w:tabs>
          <w:tab w:val="left" w:pos="1250" w:leader="none"/>
        </w:tabs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lang w:val="sr-Latn-RS"/>
        </w:rPr>
      </w:pPr>
      <w:r>
        <w:rPr>
          <w:rFonts w:cs="Times New Roman" w:ascii="Times New Roman" w:hAnsi="Times New Roman"/>
          <w:lang w:val="sr-Latn-RS"/>
        </w:rPr>
      </w:r>
    </w:p>
    <w:p>
      <w:pPr>
        <w:pStyle w:val="Normal"/>
        <w:jc w:val="right"/>
        <w:rPr>
          <w:rFonts w:ascii="Times New Roman" w:hAnsi="Times New Roman" w:cs="Times New Roman"/>
          <w:lang w:val="sr-Latn-RS"/>
        </w:rPr>
      </w:pPr>
      <w:r>
        <w:rPr>
          <w:rFonts w:cs="Times New Roman" w:ascii="Times New Roman" w:hAnsi="Times New Roman"/>
          <w:lang w:val="sr-Latn-RS"/>
        </w:rPr>
      </w:r>
    </w:p>
    <w:p>
      <w:pPr>
        <w:pStyle w:val="Normal"/>
        <w:jc w:val="right"/>
        <w:rPr>
          <w:rFonts w:ascii="Times New Roman" w:hAnsi="Times New Roman" w:cs="Times New Roman"/>
          <w:lang w:val="sr-Latn-RS"/>
        </w:rPr>
      </w:pPr>
      <w:r>
        <w:rPr>
          <w:rFonts w:cs="Times New Roman" w:ascii="Times New Roman" w:hAnsi="Times New Roman"/>
          <w:lang w:val="sr-Latn-RS"/>
        </w:rPr>
      </w:r>
    </w:p>
    <w:p>
      <w:pPr>
        <w:pStyle w:val="Normal"/>
        <w:jc w:val="right"/>
        <w:rPr>
          <w:rFonts w:ascii="Times New Roman" w:hAnsi="Times New Roman" w:cs="Times New Roman"/>
          <w:lang w:val="sr-Latn-RS"/>
        </w:rPr>
      </w:pPr>
      <w:r>
        <w:rPr>
          <w:rFonts w:cs="Times New Roman" w:ascii="Times New Roman" w:hAnsi="Times New Roman"/>
          <w:lang w:val="sr-Latn-RS"/>
        </w:rPr>
      </w:r>
    </w:p>
    <w:p>
      <w:pPr>
        <w:pStyle w:val="Normal"/>
        <w:jc w:val="right"/>
        <w:rPr>
          <w:rFonts w:ascii="Times New Roman" w:hAnsi="Times New Roman" w:cs="Times New Roman"/>
          <w:lang w:val="sr-Latn-RS"/>
        </w:rPr>
      </w:pPr>
      <w:r>
        <w:rPr>
          <w:rFonts w:cs="Times New Roman" w:ascii="Times New Roman" w:hAnsi="Times New Roman"/>
          <w:lang w:val="sr-Latn-RS"/>
        </w:rPr>
      </w:r>
    </w:p>
    <w:p>
      <w:pPr>
        <w:pStyle w:val="Normal"/>
        <w:jc w:val="right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widowControl w:val="false"/>
        <w:spacing w:lineRule="auto" w:line="276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ПРИЛОГ 3</w:t>
      </w:r>
    </w:p>
    <w:p>
      <w:pPr>
        <w:pStyle w:val="Normal"/>
        <w:jc w:val="righ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 xml:space="preserve">ОБРАЗАЦ 1 </w:t>
      </w:r>
    </w:p>
    <w:p>
      <w:pPr>
        <w:pStyle w:val="Normal"/>
        <w:jc w:val="righ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sr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cs="Times New Roman" w:ascii="Times New Roman" w:hAnsi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ru-RU" w:eastAsia="de-D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ru-RU" w:eastAsia="de-DE"/>
        </w:rPr>
        <w:t xml:space="preserve">Поступак покрећем код 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CS" w:eastAsia="de-DE"/>
        </w:rPr>
        <w:t>Градск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RS" w:eastAsia="de-DE"/>
        </w:rPr>
        <w:t>е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CS" w:eastAsia="de-DE"/>
        </w:rPr>
        <w:t xml:space="preserve"> општин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RS" w:eastAsia="de-DE"/>
        </w:rPr>
        <w:t>е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CS" w:eastAsia="de-DE"/>
        </w:rPr>
        <w:t xml:space="preserve"> Чукарица</w:t>
      </w:r>
      <w:r>
        <w:rPr>
          <w:rFonts w:cs="Times New Roman" w:ascii="Times New Roman" w:hAnsi="Times New Roman"/>
          <w:sz w:val="22"/>
          <w:szCs w:val="22"/>
          <w:lang w:val="sr-CS" w:eastAsia="de-DE"/>
        </w:rPr>
        <w:t xml:space="preserve"> - </w:t>
      </w:r>
      <w:r>
        <w:rPr>
          <w:rFonts w:cs="Times New Roman" w:ascii="Times New Roman" w:hAnsi="Times New Roman"/>
          <w:sz w:val="22"/>
          <w:szCs w:val="22"/>
          <w:lang w:val="ru-RU" w:eastAsia="de-DE"/>
        </w:rPr>
        <w:t xml:space="preserve"> Пријава за Јавни конкурс 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sr-RS" w:eastAsia="de-DE"/>
        </w:rPr>
        <w:t xml:space="preserve">за учешће привредних субјеката у спровођењу мера енергетске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sr-CS" w:eastAsia="sr-RS"/>
        </w:rPr>
        <w:t>санације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sr-RS" w:eastAsia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sr-RS" w:eastAsia="de-DE"/>
        </w:rPr>
        <w:t xml:space="preserve"> стамбених објеката на територији </w:t>
      </w:r>
      <w:r>
        <w:rPr>
          <w:rFonts w:cs="Times New Roman" w:ascii="Times New Roman" w:hAnsi="Times New Roman"/>
          <w:b w:val="false"/>
          <w:bCs w:val="false"/>
          <w:color w:val="FF0000"/>
          <w:sz w:val="22"/>
          <w:szCs w:val="22"/>
          <w:lang w:val="sr-RS" w:eastAsia="de-D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sr-RS" w:eastAsia="sr-RS"/>
        </w:rPr>
        <w:t>Градске општине Чукарица</w:t>
      </w:r>
      <w:r>
        <w:rPr>
          <w:rFonts w:cs="Times New Roman" w:ascii="Times New Roman" w:hAnsi="Times New Roman"/>
          <w:sz w:val="22"/>
          <w:szCs w:val="22"/>
          <w:lang w:val="ru-RU" w:eastAsia="de-DE"/>
        </w:rPr>
        <w:t xml:space="preserve"> које се финансирају из буџета 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CS" w:eastAsia="de-DE"/>
        </w:rPr>
        <w:t>Градск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RS" w:eastAsia="de-DE"/>
        </w:rPr>
        <w:t>е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CS" w:eastAsia="de-DE"/>
        </w:rPr>
        <w:t xml:space="preserve"> општин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RS" w:eastAsia="de-DE"/>
        </w:rPr>
        <w:t>е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CS" w:eastAsia="de-DE"/>
        </w:rPr>
        <w:t xml:space="preserve"> Чукарица</w:t>
      </w:r>
      <w:r>
        <w:rPr>
          <w:rFonts w:cs="Times New Roman" w:ascii="Times New Roman" w:hAnsi="Times New Roman"/>
          <w:sz w:val="22"/>
          <w:szCs w:val="22"/>
          <w:lang w:val="ru-RU" w:eastAsia="de-DE"/>
        </w:rPr>
        <w:t xml:space="preserve"> за 2022. годину и тим поводом дајем следећу</w:t>
      </w:r>
    </w:p>
    <w:p>
      <w:pPr>
        <w:pStyle w:val="Normal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ru-RU" w:eastAsia="de-D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 w:eastAsia="de-DE"/>
        </w:rPr>
      </w:pPr>
      <w:r>
        <w:rPr>
          <w:rFonts w:cs="Times New Roman" w:ascii="Times New Roman" w:hAnsi="Times New Roman"/>
          <w:b/>
          <w:lang w:val="ru-RU" w:eastAsia="de-DE"/>
        </w:rPr>
        <w:t>И З Ј А В 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 w:eastAsia="de-DE"/>
        </w:rPr>
      </w:pPr>
      <w:r>
        <w:rPr>
          <w:rFonts w:cs="Times New Roman" w:ascii="Times New Roman" w:hAnsi="Times New Roman"/>
          <w:b/>
          <w:lang w:val="ru-RU" w:eastAsia="de-DE"/>
        </w:rPr>
      </w:r>
    </w:p>
    <w:p>
      <w:pPr>
        <w:pStyle w:val="Normal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 w:eastAsia="de-DE"/>
        </w:rPr>
        <w:t>Иако је орган обавезан да изврши увид, прибави и обради податке</w:t>
      </w:r>
      <w:r>
        <w:rPr>
          <w:rFonts w:cs="Times New Roman" w:ascii="Times New Roman" w:hAnsi="Times New Roman"/>
          <w:lang w:val="ru-RU" w:eastAsia="de-DE"/>
        </w:rPr>
        <w:t xml:space="preserve"> о чињеницама о којима се води службена евиденција</w:t>
      </w:r>
      <w:r>
        <w:rPr>
          <w:rFonts w:cs="Times New Roman" w:ascii="Times New Roman" w:hAnsi="Times New Roman"/>
          <w:lang w:val="sr-CS" w:eastAsia="de-DE"/>
        </w:rPr>
        <w:t xml:space="preserve">, а који су неопходни у поступку одлучивања, </w:t>
      </w:r>
      <w:r>
        <w:rPr>
          <w:rFonts w:cs="Times New Roman" w:ascii="Times New Roman" w:hAnsi="Times New Roman"/>
          <w:b/>
          <w:lang w:val="ru-RU" w:eastAsia="de-DE"/>
        </w:rPr>
        <w:t>изјављујем да ћу сам/а за потребе поступка прибавити податке неопходне за одлучивање.</w:t>
      </w:r>
    </w:p>
    <w:p>
      <w:pPr>
        <w:pStyle w:val="Normal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lang w:val="sr-RS" w:eastAsia="de-DE"/>
        </w:rPr>
      </w:pPr>
      <w:r>
        <w:rPr>
          <w:rFonts w:cs="Times New Roman" w:ascii="Times New Roman" w:hAnsi="Times New Roman"/>
          <w:lang w:val="sr-CS"/>
        </w:rPr>
        <w:t>Упознат/а сам да уколико</w:t>
      </w:r>
      <w:r>
        <w:rPr>
          <w:rFonts w:cs="Times New Roman" w:ascii="Times New Roman" w:hAnsi="Times New Roman"/>
          <w:lang w:val="ru-RU" w:eastAsia="de-DE"/>
        </w:rPr>
        <w:t xml:space="preserve"> не поднесем</w:t>
      </w:r>
      <w:r>
        <w:rPr>
          <w:rFonts w:cs="Times New Roman" w:ascii="Times New Roman" w:hAnsi="Times New Roman"/>
          <w:lang w:val="sr-CS"/>
        </w:rPr>
        <w:t xml:space="preserve">  </w:t>
      </w:r>
      <w:r>
        <w:rPr>
          <w:rFonts w:cs="Times New Roman" w:ascii="Times New Roman" w:hAnsi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>
      <w:pPr>
        <w:pStyle w:val="Normal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ru-RU" w:eastAsia="de-DE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 xml:space="preserve">            </w:t>
      </w:r>
    </w:p>
    <w:p>
      <w:pPr>
        <w:pStyle w:val="Normal"/>
        <w:tabs>
          <w:tab w:val="left" w:pos="5954" w:leader="none"/>
        </w:tabs>
        <w:ind w:left="360" w:hanging="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..........................................</w:t>
        <w:tab/>
      </w:r>
    </w:p>
    <w:p>
      <w:pPr>
        <w:pStyle w:val="Normal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        </w:t>
      </w:r>
      <w:r>
        <w:rPr>
          <w:rFonts w:cs="Times New Roman" w:ascii="Times New Roman" w:hAnsi="Times New Roman"/>
          <w:sz w:val="18"/>
          <w:szCs w:val="18"/>
          <w:lang w:val="sr-CS"/>
        </w:rPr>
        <w:t>(место)</w:t>
      </w:r>
    </w:p>
    <w:p>
      <w:pPr>
        <w:pStyle w:val="Normal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lang w:val="sr-CS"/>
        </w:rPr>
        <w:t xml:space="preserve">..........................................                              </w:t>
      </w: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</w:t>
      </w:r>
      <w:r>
        <w:rPr>
          <w:rFonts w:cs="Times New Roman" w:ascii="Times New Roman" w:hAnsi="Times New Roman"/>
          <w:sz w:val="18"/>
          <w:szCs w:val="18"/>
          <w:lang w:val="sr-CS"/>
        </w:rPr>
        <w:t xml:space="preserve">(датум)  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lang w:val="sr-Latn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lang w:val="sr-CS"/>
        </w:rPr>
        <w:t>.........................................................................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                          </w:t>
      </w:r>
      <w:r>
        <w:rPr>
          <w:rFonts w:cs="Times New Roman" w:ascii="Times New Roman" w:hAnsi="Times New Roman"/>
          <w:sz w:val="18"/>
          <w:szCs w:val="18"/>
          <w:lang w:val="sr-CS"/>
        </w:rPr>
        <w:tab/>
        <w:tab/>
        <w:tab/>
        <w:t xml:space="preserve">       (потпис и печат одговорног лица)</w:t>
      </w:r>
    </w:p>
    <w:p>
      <w:pPr>
        <w:pStyle w:val="Normal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jc w:val="righ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jc w:val="righ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 xml:space="preserve">ОБРАЗАЦ </w:t>
      </w:r>
      <w:r>
        <w:rPr>
          <w:rFonts w:cs="Times New Roman" w:ascii="Times New Roman" w:hAnsi="Times New Roman"/>
          <w:lang w:val="ru-RU"/>
        </w:rPr>
        <w:t>2</w:t>
      </w:r>
      <w:r>
        <w:rPr>
          <w:rFonts w:cs="Times New Roman" w:ascii="Times New Roman" w:hAnsi="Times New Roman"/>
          <w:lang w:val="sr-CS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jc w:val="righ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sr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cs="Times New Roman" w:ascii="Times New Roman" w:hAnsi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ru-RU" w:eastAsia="de-DE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ru-RU" w:eastAsia="de-DE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ru-RU" w:eastAsia="de-DE"/>
        </w:rPr>
        <w:t xml:space="preserve">Поступак покрећем код 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CS" w:eastAsia="de-DE"/>
        </w:rPr>
        <w:t>Градск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RS" w:eastAsia="de-DE"/>
        </w:rPr>
        <w:t>е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CS" w:eastAsia="de-DE"/>
        </w:rPr>
        <w:t xml:space="preserve"> општин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RS" w:eastAsia="de-DE"/>
        </w:rPr>
        <w:t>е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CS" w:eastAsia="de-DE"/>
        </w:rPr>
        <w:t xml:space="preserve"> Чукарица</w:t>
      </w:r>
      <w:r>
        <w:rPr>
          <w:rFonts w:cs="Times New Roman" w:ascii="Times New Roman" w:hAnsi="Times New Roman"/>
          <w:sz w:val="22"/>
          <w:szCs w:val="22"/>
          <w:lang w:val="sr-CS" w:eastAsia="de-DE"/>
        </w:rPr>
        <w:t xml:space="preserve"> - </w:t>
      </w:r>
      <w:r>
        <w:rPr>
          <w:rFonts w:cs="Times New Roman" w:ascii="Times New Roman" w:hAnsi="Times New Roman"/>
          <w:sz w:val="22"/>
          <w:szCs w:val="22"/>
          <w:lang w:val="ru-RU" w:eastAsia="de-DE"/>
        </w:rPr>
        <w:t xml:space="preserve"> Пријава за Јавни конкурс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sr-RS" w:eastAsia="de-DE"/>
        </w:rPr>
        <w:t xml:space="preserve">за учешће привредних субјеката у спровођењу мера енергетске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sr-CS" w:eastAsia="sr-RS"/>
        </w:rPr>
        <w:t>санације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sr-RS" w:eastAsia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sr-RS" w:eastAsia="de-DE"/>
        </w:rPr>
        <w:t xml:space="preserve"> стамбених објеката на територији </w:t>
      </w:r>
      <w:r>
        <w:rPr>
          <w:rFonts w:cs="Times New Roman" w:ascii="Times New Roman" w:hAnsi="Times New Roman"/>
          <w:b w:val="false"/>
          <w:bCs w:val="false"/>
          <w:color w:val="FF0000"/>
          <w:sz w:val="22"/>
          <w:szCs w:val="22"/>
          <w:lang w:val="sr-RS" w:eastAsia="de-D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sr-RS" w:eastAsia="sr-RS"/>
        </w:rPr>
        <w:t>Градске општине Чукарица</w:t>
      </w:r>
      <w:r>
        <w:rPr>
          <w:rFonts w:cs="Times New Roman" w:ascii="Times New Roman" w:hAnsi="Times New Roman"/>
          <w:sz w:val="22"/>
          <w:szCs w:val="22"/>
          <w:lang w:val="ru-RU" w:eastAsia="de-DE"/>
        </w:rPr>
        <w:t xml:space="preserve"> које се финансирају из буџета 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CS" w:eastAsia="de-DE"/>
        </w:rPr>
        <w:t>Градск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RS" w:eastAsia="de-DE"/>
        </w:rPr>
        <w:t>е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CS" w:eastAsia="de-DE"/>
        </w:rPr>
        <w:t xml:space="preserve"> општин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RS" w:eastAsia="de-DE"/>
        </w:rPr>
        <w:t>е</w:t>
      </w:r>
      <w:r>
        <w:rPr>
          <w:rFonts w:eastAsia="Times New Roman" w:cs="Times New Roman" w:ascii="Times New Roman" w:hAnsi="Times New Roman"/>
          <w:bCs/>
          <w:sz w:val="22"/>
          <w:szCs w:val="22"/>
          <w:lang w:val="sr-CS" w:eastAsia="de-DE"/>
        </w:rPr>
        <w:t xml:space="preserve"> Чукарица </w:t>
      </w:r>
      <w:r>
        <w:rPr>
          <w:rFonts w:cs="Times New Roman" w:ascii="Times New Roman" w:hAnsi="Times New Roman"/>
          <w:lang w:val="ru-RU" w:eastAsia="de-DE"/>
        </w:rPr>
        <w:t>за 2022. годину и тим поводом дајем следећу</w:t>
      </w:r>
    </w:p>
    <w:p>
      <w:pPr>
        <w:pStyle w:val="Normal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ru-RU" w:eastAsia="de-DE"/>
        </w:rPr>
      </w:r>
    </w:p>
    <w:p>
      <w:pPr>
        <w:pStyle w:val="Normal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cs="Times New Roman" w:ascii="Times New Roman" w:hAnsi="Times New Roman"/>
          <w:lang w:val="ru-RU" w:eastAsia="de-D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sr-Latn-CS" w:eastAsia="de-DE"/>
        </w:rPr>
      </w:pPr>
      <w:r>
        <w:rPr>
          <w:rFonts w:cs="Times New Roman" w:ascii="Times New Roman" w:hAnsi="Times New Roman"/>
          <w:b/>
          <w:lang w:val="ru-RU" w:eastAsia="de-DE"/>
        </w:rPr>
        <w:t>И З Ј А В 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sr-Latn-CS" w:eastAsia="de-DE"/>
        </w:rPr>
      </w:pPr>
      <w:r>
        <w:rPr>
          <w:rFonts w:cs="Times New Roman" w:ascii="Times New Roman" w:hAnsi="Times New Roman"/>
          <w:b/>
          <w:lang w:val="sr-Latn-CS" w:eastAsia="de-D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sr-Latn-CS" w:eastAsia="de-DE"/>
        </w:rPr>
      </w:pPr>
      <w:r>
        <w:rPr>
          <w:rFonts w:cs="Times New Roman" w:ascii="Times New Roman" w:hAnsi="Times New Roman"/>
          <w:b/>
          <w:lang w:val="sr-Latn-CS" w:eastAsia="de-DE"/>
        </w:rPr>
      </w:r>
    </w:p>
    <w:p>
      <w:pPr>
        <w:pStyle w:val="Normal"/>
        <w:jc w:val="both"/>
        <w:rPr>
          <w:rFonts w:ascii="Times New Roman" w:hAnsi="Times New Roman" w:cs="Times New Roman"/>
          <w:lang w:val="sr-CS" w:eastAsia="de-DE"/>
        </w:rPr>
      </w:pPr>
      <w:r>
        <w:rPr>
          <w:rFonts w:cs="Times New Roman" w:ascii="Times New Roman" w:hAnsi="Times New Roman"/>
          <w:b/>
          <w:lang w:val="ru-RU" w:eastAsia="de-DE"/>
        </w:rPr>
        <w:t>Саглас</w:t>
      </w:r>
      <w:r>
        <w:rPr>
          <w:rFonts w:cs="Times New Roman" w:ascii="Times New Roman" w:hAnsi="Times New Roman"/>
          <w:b/>
          <w:lang w:val="sr-Latn-CS" w:eastAsia="de-DE"/>
        </w:rPr>
        <w:t>a</w:t>
      </w:r>
      <w:r>
        <w:rPr>
          <w:rFonts w:cs="Times New Roman" w:ascii="Times New Roman" w:hAnsi="Times New Roman"/>
          <w:b/>
          <w:lang w:val="ru-RU" w:eastAsia="de-DE"/>
        </w:rPr>
        <w:t>н/а сам да орган</w:t>
      </w:r>
      <w:r>
        <w:rPr>
          <w:rFonts w:cs="Times New Roman" w:ascii="Times New Roman" w:hAnsi="Times New Roman"/>
          <w:lang w:val="ru-RU" w:eastAsia="de-DE"/>
        </w:rPr>
        <w:t xml:space="preserve"> за потребе поступка може </w:t>
      </w:r>
      <w:r>
        <w:rPr>
          <w:rFonts w:cs="Times New Roman" w:ascii="Times New Roman" w:hAnsi="Times New Roman"/>
          <w:b/>
          <w:lang w:val="ru-RU" w:eastAsia="de-DE"/>
        </w:rPr>
        <w:t>извршити увид, прибавити и обрадити податке</w:t>
      </w:r>
      <w:r>
        <w:rPr>
          <w:rFonts w:cs="Times New Roman" w:ascii="Times New Roman" w:hAnsi="Times New Roman"/>
          <w:lang w:val="ru-RU" w:eastAsia="de-DE"/>
        </w:rPr>
        <w:t xml:space="preserve"> о чињеницама о којима се води службена евиденција</w:t>
      </w:r>
      <w:r>
        <w:rPr>
          <w:rStyle w:val="FootnoteAnchor"/>
          <w:rStyle w:val="FootnoteAnchor"/>
          <w:rFonts w:cs="Times New Roman" w:ascii="Times New Roman" w:hAnsi="Times New Roman"/>
          <w:lang w:val="ru-RU" w:eastAsia="de-DE"/>
        </w:rPr>
        <w:footnoteReference w:id="2"/>
      </w:r>
      <w:r>
        <w:rPr>
          <w:rFonts w:cs="Times New Roman" w:ascii="Times New Roman" w:hAnsi="Times New Roman"/>
          <w:lang w:val="sr-CS" w:eastAsia="de-DE"/>
        </w:rPr>
        <w:t xml:space="preserve">, а који су неопходни у поступку одлучивања.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8"/>
          <w:szCs w:val="8"/>
          <w:lang w:val="ru-RU" w:eastAsia="de-DE"/>
        </w:rPr>
      </w:pPr>
      <w:r>
        <w:rPr>
          <w:rFonts w:cs="Times New Roman" w:ascii="Times New Roman" w:hAnsi="Times New Roman"/>
          <w:lang w:val="sr-RS" w:eastAsia="de-DE"/>
        </w:rPr>
        <w:t xml:space="preserve"> </w:t>
      </w:r>
      <w:r>
        <w:rPr>
          <w:rFonts w:cs="Times New Roman" w:ascii="Times New Roman" w:hAnsi="Times New Roman"/>
          <w:lang w:val="sr-CS" w:eastAsia="de-DE"/>
        </w:rPr>
        <w:t xml:space="preserve">                 </w:t>
      </w:r>
    </w:p>
    <w:p>
      <w:pPr>
        <w:pStyle w:val="Normal"/>
        <w:tabs>
          <w:tab w:val="left" w:pos="5954" w:leader="none"/>
        </w:tabs>
        <w:ind w:left="360" w:hanging="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..........................................</w:t>
        <w:tab/>
      </w:r>
    </w:p>
    <w:p>
      <w:pPr>
        <w:pStyle w:val="Normal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        </w:t>
      </w:r>
      <w:r>
        <w:rPr>
          <w:rFonts w:cs="Times New Roman" w:ascii="Times New Roman" w:hAnsi="Times New Roman"/>
          <w:sz w:val="18"/>
          <w:szCs w:val="18"/>
          <w:lang w:val="sr-CS"/>
        </w:rPr>
        <w:t>(место)</w:t>
      </w:r>
    </w:p>
    <w:p>
      <w:pPr>
        <w:pStyle w:val="Normal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   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lang w:val="sr-CS"/>
        </w:rPr>
        <w:t xml:space="preserve">..........................................                              </w:t>
      </w: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</w:t>
      </w:r>
      <w:r>
        <w:rPr>
          <w:rFonts w:cs="Times New Roman" w:ascii="Times New Roman" w:hAnsi="Times New Roman"/>
          <w:sz w:val="18"/>
          <w:szCs w:val="18"/>
          <w:lang w:val="sr-CS"/>
        </w:rPr>
        <w:t xml:space="preserve">(датум)  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lang w:val="sr-Latn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lang w:val="sr-CS"/>
        </w:rPr>
        <w:t>.........................................................................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  <w:lang w:val="sr-CS"/>
        </w:rPr>
      </w:pPr>
      <w:r>
        <w:rPr>
          <w:rFonts w:cs="Times New Roman" w:ascii="Times New Roman" w:hAnsi="Times New Roman"/>
          <w:sz w:val="18"/>
          <w:szCs w:val="18"/>
          <w:lang w:val="sr-CS"/>
        </w:rPr>
        <w:t xml:space="preserve">                                           </w:t>
      </w:r>
      <w:r>
        <w:rPr>
          <w:rFonts w:cs="Times New Roman" w:ascii="Times New Roman" w:hAnsi="Times New Roman"/>
          <w:sz w:val="18"/>
          <w:szCs w:val="18"/>
          <w:lang w:val="sr-CS"/>
        </w:rPr>
        <w:tab/>
        <w:tab/>
        <w:tab/>
        <w:t xml:space="preserve">        (потпис и печат одговорног лица)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Normal"/>
        <w:widowControl w:val="false"/>
        <w:spacing w:lineRule="auto" w:line="276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ПРИЛОГ 4</w:t>
      </w:r>
    </w:p>
    <w:p>
      <w:pPr>
        <w:pStyle w:val="Normal"/>
        <w:widowControl w:val="false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КРИТЕРИЈУМИ И НАЧИН БОДОВАЊА ЗА ОЦЕНУ ПРИЈАВЕ</w:t>
      </w:r>
    </w:p>
    <w:p>
      <w:pPr>
        <w:pStyle w:val="Normal"/>
        <w:widowControl w:val="false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z w:val="24"/>
          <w:szCs w:val="24"/>
          <w:lang w:val="sr-RS"/>
        </w:rPr>
        <w:t>збор привредних субјеката се врши у две фазе.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Прва фаза  је процесне природе и односи се на проверу да ли је пријава уредна и да ли је садржина пријаве у складу са  Јавни конкурсом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 w:eastAsia="de-DE"/>
        </w:rPr>
        <w:t xml:space="preserve">за учешће привредних субјеката у спровођењу мера енергетске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CS" w:eastAsia="sr-RS"/>
        </w:rPr>
        <w:t>санације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 w:eastAsia="de-DE"/>
        </w:rPr>
        <w:t xml:space="preserve"> стамбених објеката на територији </w:t>
      </w:r>
      <w:r>
        <w:rPr>
          <w:rFonts w:cs="Times New Roman" w:ascii="Times New Roman" w:hAnsi="Times New Roman"/>
          <w:b w:val="false"/>
          <w:bCs w:val="false"/>
          <w:color w:val="FF0000"/>
          <w:sz w:val="24"/>
          <w:szCs w:val="24"/>
          <w:lang w:val="sr-RS" w:eastAsia="de-D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sr-RS" w:eastAsia="sr-RS"/>
        </w:rPr>
        <w:t>Градске општине Чукарица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ru-RU" w:eastAsia="de-DE"/>
        </w:rPr>
        <w:t>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9"/>
        <w:gridCol w:w="1555"/>
        <w:gridCol w:w="3136"/>
      </w:tblGrid>
      <w:tr>
        <w:trPr/>
        <w:tc>
          <w:tcPr>
            <w:tcW w:w="465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Критеријуми</w:t>
            </w:r>
          </w:p>
        </w:tc>
        <w:tc>
          <w:tcPr>
            <w:tcW w:w="1555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ДА/НЕ</w:t>
            </w:r>
          </w:p>
        </w:tc>
        <w:tc>
          <w:tcPr>
            <w:tcW w:w="3136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Статус</w:t>
            </w:r>
          </w:p>
        </w:tc>
      </w:tr>
      <w:tr>
        <w:trPr/>
        <w:tc>
          <w:tcPr>
            <w:tcW w:w="46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Пријава је благовремена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3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Ако је одговор „не“ – пријава се не разматра</w:t>
            </w:r>
          </w:p>
        </w:tc>
      </w:tr>
      <w:tr>
        <w:trPr/>
        <w:tc>
          <w:tcPr>
            <w:tcW w:w="46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Пријава је достављена у штампаном облику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3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Ако је одговор „не“ – пријава се не разматра</w:t>
            </w:r>
          </w:p>
        </w:tc>
      </w:tr>
      <w:tr>
        <w:trPr/>
        <w:tc>
          <w:tcPr>
            <w:tcW w:w="46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3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Ако је одговор „не“ – пријава се не разматра</w:t>
            </w:r>
          </w:p>
        </w:tc>
      </w:tr>
      <w:tr>
        <w:trPr/>
        <w:tc>
          <w:tcPr>
            <w:tcW w:w="46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Пријава садржи сву потребну документацију: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Прилог 1 – Пријавни образац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Прилог 2 – Потписана изјава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3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Ако је одговор „не“ – пријава се не разматра</w:t>
            </w:r>
          </w:p>
        </w:tc>
      </w:tr>
      <w:tr>
        <w:trPr/>
        <w:tc>
          <w:tcPr>
            <w:tcW w:w="46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Подносилац пријаве је правно лице (привредни субјект)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3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Ако је одговор „не“ – пријава се не разматра</w:t>
            </w:r>
          </w:p>
        </w:tc>
      </w:tr>
      <w:tr>
        <w:trPr/>
        <w:tc>
          <w:tcPr>
            <w:tcW w:w="46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3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Ако је одговор „не“ – пријава се не разматра</w:t>
            </w:r>
          </w:p>
        </w:tc>
      </w:tr>
      <w:tr>
        <w:trPr/>
        <w:tc>
          <w:tcPr>
            <w:tcW w:w="46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3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Ако је одговор „не“ – пријава се не разматра</w:t>
            </w:r>
          </w:p>
        </w:tc>
      </w:tr>
      <w:tr>
        <w:trPr/>
        <w:tc>
          <w:tcPr>
            <w:tcW w:w="46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3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Ако је одговор „не“ – пријава се не разматра</w:t>
            </w:r>
          </w:p>
        </w:tc>
      </w:tr>
      <w:tr>
        <w:trPr/>
        <w:tc>
          <w:tcPr>
            <w:tcW w:w="46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3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Ако је одговор „не“ – пријава се не разматра</w:t>
            </w:r>
          </w:p>
        </w:tc>
      </w:tr>
      <w:tr>
        <w:trPr/>
        <w:tc>
          <w:tcPr>
            <w:tcW w:w="465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155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  <w:tc>
          <w:tcPr>
            <w:tcW w:w="313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bottomFromText="0" w:horzAnchor="margin" w:leftFromText="180" w:rightFromText="180" w:tblpX="0" w:tblpY="2881" w:topFromText="0" w:vertAnchor="page"/>
        <w:tblW w:w="9464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3"/>
        <w:gridCol w:w="3260"/>
      </w:tblGrid>
      <w:tr>
        <w:trPr>
          <w:trHeight w:val="698" w:hRule="atLeast"/>
        </w:trPr>
        <w:tc>
          <w:tcPr>
            <w:tcW w:w="620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 xml:space="preserve">Број бодова </w:t>
            </w:r>
          </w:p>
        </w:tc>
      </w:tr>
      <w:tr>
        <w:trPr>
          <w:trHeight w:val="354" w:hRule="atLeast"/>
        </w:trPr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До 30 дана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5</w:t>
            </w:r>
          </w:p>
        </w:tc>
      </w:tr>
      <w:tr>
        <w:trPr>
          <w:trHeight w:val="354" w:hRule="atLeast"/>
        </w:trPr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31 – 45 дана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10</w:t>
            </w:r>
          </w:p>
        </w:tc>
      </w:tr>
      <w:tr>
        <w:trPr>
          <w:trHeight w:val="343" w:hRule="atLeast"/>
        </w:trPr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46 – 60 дана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20</w:t>
            </w:r>
          </w:p>
        </w:tc>
      </w:tr>
      <w:tr>
        <w:trPr>
          <w:trHeight w:val="354" w:hRule="atLeast"/>
        </w:trPr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61 – 75 дана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30</w:t>
            </w:r>
          </w:p>
        </w:tc>
      </w:tr>
      <w:tr>
        <w:trPr>
          <w:trHeight w:val="354" w:hRule="atLeast"/>
        </w:trPr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Преко 75 дана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40</w:t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Укупан број бодова који може добити подносилац пријаве је 100.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40</w:t>
      </w:r>
      <w:r>
        <w:rPr>
          <w:rFonts w:cs="Times New Roman" w:ascii="Times New Roman" w:hAnsi="Times New Roman"/>
          <w:sz w:val="24"/>
          <w:szCs w:val="24"/>
          <w:lang w:val="sr-RS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>
        <w:rPr>
          <w:rFonts w:cs="Times New Roman" w:ascii="Times New Roman" w:hAnsi="Times New Roman"/>
          <w:sz w:val="24"/>
          <w:szCs w:val="24"/>
          <w:lang w:val="sr-CS"/>
        </w:rPr>
        <w:t>осам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мера и максимални број бодова по мери који може добити подносилац пријаве је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60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Мера 1 -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tbl>
      <w:tblPr>
        <w:tblStyle w:val="TableGrid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3"/>
        <w:gridCol w:w="3260"/>
      </w:tblGrid>
      <w:tr>
        <w:trPr>
          <w:trHeight w:val="354" w:hRule="atLeast"/>
        </w:trPr>
        <w:tc>
          <w:tcPr>
            <w:tcW w:w="620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Цене производа</w:t>
            </w:r>
          </w:p>
        </w:tc>
        <w:tc>
          <w:tcPr>
            <w:tcW w:w="32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Број бодова</w:t>
            </w:r>
          </w:p>
        </w:tc>
      </w:tr>
      <w:tr>
        <w:trPr>
          <w:trHeight w:val="343" w:hRule="atLeast"/>
        </w:trPr>
        <w:tc>
          <w:tcPr>
            <w:tcW w:w="9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Начин обрачуна (М*Н/Т)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Т – понуђена цена;   Н – најнижа понуђена цена;  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 - Максималан број бодова (60 бодова)</w:t>
            </w:r>
          </w:p>
        </w:tc>
      </w:tr>
      <w:tr>
        <w:trPr>
          <w:trHeight w:val="343" w:hRule="atLeast"/>
        </w:trPr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Набавка и уградња двокрилног ПВЦ прозора димензија 1400 </w:t>
            </w:r>
            <w:r>
              <w:rPr>
                <w:rFonts w:cs="Times New Roman" w:ascii="Times New Roman" w:hAnsi="Times New Roman"/>
                <w:lang w:val="sr-RS"/>
              </w:rPr>
              <w:t>x</w:t>
            </w:r>
            <w:r>
              <w:rPr>
                <w:rFonts w:cs="Times New Roman" w:ascii="Times New Roman" w:hAnsi="Times New Roman"/>
                <w:lang w:val="ru-RU"/>
              </w:rPr>
              <w:t xml:space="preserve"> 1000 </w:t>
            </w:r>
            <w:r>
              <w:rPr>
                <w:rFonts w:cs="Times New Roman" w:ascii="Times New Roman" w:hAnsi="Times New Roman"/>
                <w:lang w:val="sr-RS"/>
              </w:rPr>
              <w:t>mm</w:t>
            </w:r>
            <w:r>
              <w:rPr>
                <w:rFonts w:cs="Times New Roman" w:ascii="Times New Roman" w:hAnsi="Times New Roman"/>
                <w:lang w:val="sr-CS"/>
              </w:rPr>
              <w:t xml:space="preserve"> – боја оквира бела. У оквиру цене навести и цену</w:t>
            </w:r>
            <w:r>
              <w:rPr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 xml:space="preserve">окапнице, прозорске даске, </w:t>
            </w:r>
            <w:r>
              <w:rPr>
                <w:rFonts w:cs="Times New Roman" w:ascii="Times New Roman" w:hAnsi="Times New Roman"/>
                <w:lang w:val="ru-RU"/>
              </w:rPr>
              <w:t>ПВЦ</w:t>
            </w:r>
            <w:r>
              <w:rPr>
                <w:rFonts w:cs="Times New Roman" w:ascii="Times New Roman" w:hAnsi="Times New Roman"/>
                <w:lang w:val="sr-CS"/>
              </w:rPr>
              <w:t xml:space="preserve"> ролетне, обраде око прозорa гипс-картон плочама, глетовање, обрада ивица и кречење око прозора 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Мера 2 -  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3"/>
        <w:gridCol w:w="3260"/>
      </w:tblGrid>
      <w:tr>
        <w:trPr>
          <w:trHeight w:val="354" w:hRule="atLeast"/>
        </w:trPr>
        <w:tc>
          <w:tcPr>
            <w:tcW w:w="620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Цене производа</w:t>
            </w:r>
          </w:p>
        </w:tc>
        <w:tc>
          <w:tcPr>
            <w:tcW w:w="32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Број бодова</w:t>
            </w:r>
          </w:p>
        </w:tc>
      </w:tr>
      <w:tr>
        <w:trPr>
          <w:trHeight w:val="343" w:hRule="atLeast"/>
        </w:trPr>
        <w:tc>
          <w:tcPr>
            <w:tcW w:w="9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Начин обрачуна (М*Н/Т)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Т – понуђена цена;   Н – најнижа понуђена цена;  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 - Максималан број бодова (60 бодова)</w:t>
            </w:r>
          </w:p>
        </w:tc>
      </w:tr>
      <w:tr>
        <w:trPr>
          <w:trHeight w:val="519" w:hRule="atLeast"/>
        </w:trPr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lang w:val="sr-CS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Набавка материјала и израда фасаде са свим елементима која укључује и термичку изолацију од минералне вуне дебљине 10 </w:t>
            </w:r>
            <w:r>
              <w:rPr>
                <w:rFonts w:cs="Times New Roman" w:ascii="Times New Roman" w:hAnsi="Times New Roman"/>
                <w:lang w:val="en-US"/>
              </w:rPr>
              <w:t xml:space="preserve">cm </w:t>
            </w:r>
            <w:r>
              <w:rPr>
                <w:rFonts w:cs="Times New Roman" w:ascii="Times New Roman" w:hAnsi="Times New Roman"/>
                <w:lang w:val="sr-CS"/>
              </w:rPr>
              <w:t>по m</w:t>
            </w:r>
            <w:r>
              <w:rPr>
                <w:rFonts w:cs="Times New Roman" w:ascii="Times New Roman" w:hAnsi="Times New Roman"/>
                <w:vertAlign w:val="superscript"/>
                <w:lang w:val="sr-CS"/>
              </w:rPr>
              <w:t>2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Мера 3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-Постављање и набавка материјала за  термичку изолацију испод кровног покривача за породичне куће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tbl>
      <w:tblPr>
        <w:tblStyle w:val="TableGrid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3"/>
        <w:gridCol w:w="3260"/>
      </w:tblGrid>
      <w:tr>
        <w:trPr>
          <w:trHeight w:val="354" w:hRule="atLeast"/>
        </w:trPr>
        <w:tc>
          <w:tcPr>
            <w:tcW w:w="620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Цене производа</w:t>
            </w:r>
          </w:p>
        </w:tc>
        <w:tc>
          <w:tcPr>
            <w:tcW w:w="32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Број бодова</w:t>
            </w:r>
          </w:p>
        </w:tc>
      </w:tr>
      <w:tr>
        <w:trPr>
          <w:trHeight w:val="343" w:hRule="atLeast"/>
        </w:trPr>
        <w:tc>
          <w:tcPr>
            <w:tcW w:w="9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Начин обрачуна (М*Н/Т)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Т – понуђена цена;   Н – најнижа понуђена цена;  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 - Максималан број бодова (60 бодова)</w:t>
            </w:r>
          </w:p>
        </w:tc>
      </w:tr>
      <w:tr>
        <w:trPr>
          <w:trHeight w:val="519" w:hRule="atLeast"/>
        </w:trPr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lang w:val="sr-CS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Набавка материјала и постављање термичке изолације од минералне вуне дебљине 15 </w:t>
            </w:r>
            <w:r>
              <w:rPr>
                <w:rFonts w:cs="Times New Roman" w:ascii="Times New Roman" w:hAnsi="Times New Roman"/>
                <w:lang w:val="en-US"/>
              </w:rPr>
              <w:t>cm</w:t>
            </w:r>
            <w:r>
              <w:rPr>
                <w:rFonts w:cs="Times New Roman" w:ascii="Times New Roman" w:hAnsi="Times New Roman"/>
                <w:lang w:val="sr-CS"/>
              </w:rPr>
              <w:t xml:space="preserve"> на таваницу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по m</w:t>
            </w:r>
            <w:r>
              <w:rPr>
                <w:rFonts w:cs="Times New Roman" w:ascii="Times New Roman" w:hAnsi="Times New Roman"/>
                <w:vertAlign w:val="superscript"/>
                <w:lang w:val="sr-CS"/>
              </w:rPr>
              <w:t>2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Мера 4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3"/>
        <w:gridCol w:w="3260"/>
      </w:tblGrid>
      <w:tr>
        <w:trPr>
          <w:trHeight w:val="354" w:hRule="atLeast"/>
        </w:trPr>
        <w:tc>
          <w:tcPr>
            <w:tcW w:w="620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Цене производа</w:t>
            </w:r>
          </w:p>
        </w:tc>
        <w:tc>
          <w:tcPr>
            <w:tcW w:w="32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Број бодова</w:t>
            </w:r>
          </w:p>
        </w:tc>
      </w:tr>
      <w:tr>
        <w:trPr>
          <w:trHeight w:val="343" w:hRule="atLeast"/>
        </w:trPr>
        <w:tc>
          <w:tcPr>
            <w:tcW w:w="9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Начин обрачуна (М*Н/Т)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Т – понуђена цена;   Н – најнижа понуђена цена;  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 - Максималан број бодова (60 бодова)</w:t>
            </w:r>
          </w:p>
        </w:tc>
      </w:tr>
      <w:tr>
        <w:trPr>
          <w:trHeight w:val="519" w:hRule="atLeast"/>
        </w:trPr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Набавка и  инсталација </w:t>
            </w:r>
            <w:r>
              <w:rPr>
                <w:rFonts w:cs="Times New Roman" w:ascii="Times New Roman" w:hAnsi="Times New Roman"/>
                <w:lang w:val="sr-Latn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 xml:space="preserve">конвенционалног </w:t>
            </w:r>
            <w:r>
              <w:rPr>
                <w:rFonts w:cs="Times New Roman" w:ascii="Times New Roman" w:hAnsi="Times New Roman"/>
                <w:lang w:val="ru-RU"/>
              </w:rPr>
              <w:t xml:space="preserve">котла на природни гас капацитета </w:t>
            </w:r>
            <w:r>
              <w:rPr>
                <w:rFonts w:cs="Times New Roman" w:ascii="Times New Roman" w:hAnsi="Times New Roman"/>
                <w:lang w:val="sr-Latn-CS"/>
              </w:rPr>
              <w:t>20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Latn-CS"/>
              </w:rPr>
              <w:t>kW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Мера 5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- 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3"/>
        <w:gridCol w:w="3260"/>
      </w:tblGrid>
      <w:tr>
        <w:trPr>
          <w:trHeight w:val="354" w:hRule="atLeast"/>
        </w:trPr>
        <w:tc>
          <w:tcPr>
            <w:tcW w:w="620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Цене производа</w:t>
            </w:r>
          </w:p>
        </w:tc>
        <w:tc>
          <w:tcPr>
            <w:tcW w:w="32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Број бодова</w:t>
            </w:r>
          </w:p>
        </w:tc>
      </w:tr>
      <w:tr>
        <w:trPr>
          <w:trHeight w:val="343" w:hRule="atLeast"/>
        </w:trPr>
        <w:tc>
          <w:tcPr>
            <w:tcW w:w="9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Начин обрачуна (М*Н/Т)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Т – понуђена цена;   Н – најнижа понуђена цена;  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 - Максималан број бодова (60 бодова)</w:t>
            </w:r>
          </w:p>
        </w:tc>
      </w:tr>
      <w:tr>
        <w:trPr>
          <w:trHeight w:val="519" w:hRule="atLeast"/>
        </w:trPr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Набавка и  инсталација </w:t>
            </w:r>
            <w:r>
              <w:rPr>
                <w:rFonts w:cs="Times New Roman" w:ascii="Times New Roman" w:hAnsi="Times New Roman"/>
                <w:lang w:val="sr-Latn-CS"/>
              </w:rPr>
              <w:t xml:space="preserve"> </w:t>
            </w:r>
            <w:r>
              <w:rPr>
                <w:rFonts w:cs="Times New Roman" w:ascii="Times New Roman" w:hAnsi="Times New Roman"/>
                <w:lang w:val="ru-RU"/>
              </w:rPr>
              <w:t xml:space="preserve">котла на пелет капацитета </w:t>
            </w:r>
            <w:r>
              <w:rPr>
                <w:rFonts w:cs="Times New Roman" w:ascii="Times New Roman" w:hAnsi="Times New Roman"/>
                <w:lang w:val="sr-Latn-CS"/>
              </w:rPr>
              <w:t>20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Latn-CS"/>
              </w:rPr>
              <w:t>kW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  <w:lang w:val="sr-CS"/>
        </w:rPr>
      </w:pPr>
      <w:r>
        <w:rPr>
          <w:rFonts w:eastAsia="Calibri" w:cs="Times New Roman" w:ascii="Times New Roman" w:hAnsi="Times New Roman"/>
          <w:sz w:val="24"/>
          <w:szCs w:val="24"/>
          <w:lang w:val="sr-CS"/>
        </w:rPr>
        <w:t xml:space="preserve">Мера </w:t>
      </w:r>
      <w:r>
        <w:rPr>
          <w:rFonts w:eastAsia="Calibri" w:cs="Times New Roman" w:ascii="Times New Roman" w:hAnsi="Times New Roman"/>
          <w:sz w:val="24"/>
          <w:szCs w:val="24"/>
          <w:lang w:val="sr-Latn-CS"/>
        </w:rPr>
        <w:t>6</w:t>
      </w:r>
      <w:r>
        <w:rPr>
          <w:rFonts w:eastAsia="Calibri" w:cs="Times New Roman" w:ascii="Times New Roman" w:hAnsi="Times New Roman"/>
          <w:sz w:val="24"/>
          <w:szCs w:val="24"/>
          <w:lang w:val="sr-CS"/>
        </w:rPr>
        <w:t xml:space="preserve"> - Замена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3"/>
        <w:gridCol w:w="3260"/>
      </w:tblGrid>
      <w:tr>
        <w:trPr>
          <w:trHeight w:val="354" w:hRule="atLeast"/>
        </w:trPr>
        <w:tc>
          <w:tcPr>
            <w:tcW w:w="620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Цене производа</w:t>
            </w:r>
          </w:p>
        </w:tc>
        <w:tc>
          <w:tcPr>
            <w:tcW w:w="32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Број бодова</w:t>
            </w:r>
          </w:p>
        </w:tc>
      </w:tr>
      <w:tr>
        <w:trPr>
          <w:trHeight w:val="343" w:hRule="atLeast"/>
        </w:trPr>
        <w:tc>
          <w:tcPr>
            <w:tcW w:w="9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Начин обрачуна (М*Н/Т)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Т – понуђена цена;   Н – најнижа понуђена цена;  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 - Максималан број бодова (60 бодова)</w:t>
            </w:r>
          </w:p>
        </w:tc>
      </w:tr>
      <w:tr>
        <w:trPr>
          <w:trHeight w:val="519" w:hRule="atLeast"/>
        </w:trPr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lang w:val="sr-CS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Набавка и  инсталација </w:t>
            </w:r>
            <w:r>
              <w:rPr>
                <w:rFonts w:cs="Times New Roman" w:ascii="Times New Roman" w:hAnsi="Times New Roman"/>
                <w:lang w:val="sr-Latn-CS"/>
              </w:rPr>
              <w:t xml:space="preserve"> </w:t>
            </w:r>
            <w:r>
              <w:rPr>
                <w:rFonts w:cs="Times New Roman" w:ascii="Times New Roman" w:hAnsi="Times New Roman"/>
                <w:lang w:val="ru-RU"/>
              </w:rPr>
              <w:t>циркулационе пумпе са променљивим бројем обртаја,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lang w:val="ru-RU"/>
              </w:rPr>
              <w:t xml:space="preserve">за </w:t>
            </w:r>
            <w:r>
              <w:rPr>
                <w:rFonts w:cs="Times New Roman" w:ascii="Times New Roman" w:hAnsi="Times New Roman"/>
                <w:lang w:val="sr-CS"/>
              </w:rPr>
              <w:t>проток 1</w:t>
            </w:r>
            <w:r>
              <w:rPr>
                <w:rFonts w:cs="Times New Roman" w:ascii="Times New Roman" w:hAnsi="Times New Roman"/>
                <w:lang w:val="en-US"/>
              </w:rPr>
              <w:t xml:space="preserve"> m3/h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 xml:space="preserve">, </w:t>
            </w:r>
            <w:r>
              <w:rPr>
                <w:rFonts w:cs="Times New Roman" w:ascii="Times New Roman" w:hAnsi="Times New Roman"/>
                <w:lang w:val="sr-CS"/>
              </w:rPr>
              <w:t>напор 50</w:t>
            </w:r>
            <w:r>
              <w:rPr>
                <w:rFonts w:cs="Times New Roman" w:ascii="Times New Roman" w:hAnsi="Times New Roman"/>
                <w:lang w:val="en-US"/>
              </w:rPr>
              <w:t xml:space="preserve"> kPa</w:t>
            </w:r>
            <w:r>
              <w:rPr>
                <w:rFonts w:cs="Times New Roman" w:ascii="Times New Roman" w:hAnsi="Times New Roman"/>
                <w:lang w:val="sr-CS"/>
              </w:rPr>
              <w:t xml:space="preserve"> (тип </w:t>
            </w:r>
            <w:r>
              <w:rPr>
                <w:rFonts w:cs="Times New Roman" w:ascii="Times New Roman" w:hAnsi="Times New Roman"/>
                <w:lang w:val="en-US"/>
              </w:rPr>
              <w:t xml:space="preserve">Grundfos alpha, Willo Yonos </w:t>
            </w:r>
            <w:r>
              <w:rPr>
                <w:rFonts w:cs="Times New Roman" w:ascii="Times New Roman" w:hAnsi="Times New Roman"/>
                <w:lang w:val="sr-CS"/>
              </w:rPr>
              <w:t xml:space="preserve">и др) 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519" w:hRule="atLeast"/>
        </w:trPr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Набавка и  уградња </w:t>
            </w:r>
            <w:r>
              <w:rPr>
                <w:rFonts w:cs="Times New Roman" w:ascii="Times New Roman" w:hAnsi="Times New Roman"/>
                <w:lang w:val="sr-Latn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ч</w:t>
            </w:r>
            <w:r>
              <w:rPr>
                <w:rFonts w:cs="Times New Roman" w:ascii="Times New Roman" w:hAnsi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519" w:hRule="atLeast"/>
        </w:trPr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Набавка и  уградња </w:t>
            </w:r>
            <w:r>
              <w:rPr>
                <w:rFonts w:cs="Times New Roman" w:ascii="Times New Roman" w:hAnsi="Times New Roman"/>
                <w:lang w:val="sr-Latn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 xml:space="preserve">радијаторског вентила са термоглавом, </w:t>
            </w:r>
            <w:r>
              <w:rPr>
                <w:rFonts w:cs="Times New Roman" w:ascii="Times New Roman" w:hAnsi="Times New Roman"/>
                <w:lang w:val="sr-Latn-CS"/>
              </w:rPr>
              <w:t>DN15 NP6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519" w:hRule="atLeast"/>
        </w:trPr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Број бодова за сваки од производа је  максимално </w:t>
            </w:r>
            <w:r>
              <w:rPr>
                <w:rFonts w:cs="Times New Roman" w:ascii="Times New Roman" w:hAnsi="Times New Roman"/>
                <w:b/>
                <w:lang w:val="sr-Latn-CS"/>
              </w:rPr>
              <w:t>20</w:t>
            </w:r>
            <w:r>
              <w:rPr>
                <w:rFonts w:cs="Times New Roman" w:ascii="Times New Roman" w:hAnsi="Times New Roman"/>
                <w:lang w:val="ru-RU"/>
              </w:rPr>
              <w:t xml:space="preserve">. </w:t>
            </w:r>
          </w:p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Укупан број бодова је максимално </w:t>
            </w:r>
            <w:r>
              <w:rPr>
                <w:rFonts w:cs="Times New Roman" w:ascii="Times New Roman" w:hAnsi="Times New Roman"/>
                <w:b/>
                <w:lang w:val="ru-RU"/>
              </w:rPr>
              <w:t>60.</w:t>
            </w:r>
            <w:r>
              <w:rPr>
                <w:rFonts w:cs="Times New Roman" w:ascii="Times New Roman" w:hAnsi="Times New Roman"/>
                <w:lang w:val="ru-RU"/>
              </w:rPr>
              <w:tab/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Мера 7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- Набавка и уградње топлотних пумпи и пратеће инсталације грејног система (грејач простора или комбиновани грејач) за породичне куће</w:t>
      </w:r>
    </w:p>
    <w:tbl>
      <w:tblPr>
        <w:tblStyle w:val="TableGrid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3"/>
        <w:gridCol w:w="3260"/>
      </w:tblGrid>
      <w:tr>
        <w:trPr>
          <w:trHeight w:val="354" w:hRule="atLeast"/>
        </w:trPr>
        <w:tc>
          <w:tcPr>
            <w:tcW w:w="620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Цене производа</w:t>
            </w:r>
          </w:p>
        </w:tc>
        <w:tc>
          <w:tcPr>
            <w:tcW w:w="32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Број бодова</w:t>
            </w:r>
          </w:p>
        </w:tc>
      </w:tr>
      <w:tr>
        <w:trPr>
          <w:trHeight w:val="343" w:hRule="atLeast"/>
        </w:trPr>
        <w:tc>
          <w:tcPr>
            <w:tcW w:w="9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Начин обрачуна (М*Н/Т)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Т – понуђена цена;   Н – најнижа понуђена цена;  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 - Максималан број бодова (60 бодова)</w:t>
            </w:r>
          </w:p>
        </w:tc>
      </w:tr>
      <w:tr>
        <w:trPr>
          <w:trHeight w:val="519" w:hRule="atLeast"/>
        </w:trPr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ru-RU"/>
              </w:rPr>
              <w:t>Набавка и уградња топлотн</w:t>
            </w:r>
            <w:r>
              <w:rPr>
                <w:rFonts w:cs="Times New Roman" w:ascii="Times New Roman" w:hAnsi="Times New Roman"/>
                <w:lang w:val="sr-Latn-CS"/>
              </w:rPr>
              <w:t>e</w:t>
            </w:r>
            <w:r>
              <w:rPr>
                <w:rFonts w:cs="Times New Roman" w:ascii="Times New Roman" w:hAnsi="Times New Roman"/>
                <w:lang w:val="ru-RU"/>
              </w:rPr>
              <w:t xml:space="preserve"> пумп</w:t>
            </w:r>
            <w:r>
              <w:rPr>
                <w:rFonts w:cs="Times New Roman" w:ascii="Times New Roman" w:hAnsi="Times New Roman"/>
                <w:lang w:val="sr-Latn-CS"/>
              </w:rPr>
              <w:t xml:space="preserve">e </w:t>
            </w:r>
            <w:r>
              <w:rPr>
                <w:rFonts w:cs="Times New Roman" w:ascii="Times New Roman" w:hAnsi="Times New Roman"/>
                <w:lang w:val="sr-CS"/>
              </w:rPr>
              <w:t xml:space="preserve">ваздух – вода, капацитета грејања 7 </w:t>
            </w:r>
            <w:r>
              <w:rPr>
                <w:rFonts w:cs="Times New Roman" w:ascii="Times New Roman" w:hAnsi="Times New Roman"/>
                <w:lang w:val="en-US"/>
              </w:rPr>
              <w:t>kW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Мера 8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- Набавка и уградњ</w:t>
      </w:r>
      <w:r>
        <w:rPr>
          <w:rFonts w:cs="Times New Roman" w:ascii="Times New Roman" w:hAnsi="Times New Roman"/>
          <w:sz w:val="24"/>
          <w:szCs w:val="24"/>
          <w:lang w:val="sr-CS"/>
        </w:rPr>
        <w:t>а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TableGrid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3"/>
        <w:gridCol w:w="3260"/>
      </w:tblGrid>
      <w:tr>
        <w:trPr>
          <w:trHeight w:val="354" w:hRule="atLeast"/>
        </w:trPr>
        <w:tc>
          <w:tcPr>
            <w:tcW w:w="620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Цене производа</w:t>
            </w:r>
          </w:p>
        </w:tc>
        <w:tc>
          <w:tcPr>
            <w:tcW w:w="326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RS"/>
              </w:rPr>
              <w:t>Број бодова</w:t>
            </w:r>
          </w:p>
        </w:tc>
      </w:tr>
      <w:tr>
        <w:trPr>
          <w:trHeight w:val="343" w:hRule="atLeast"/>
        </w:trPr>
        <w:tc>
          <w:tcPr>
            <w:tcW w:w="9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Начин обрачуна (М*Н/Т)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Т – понуђена цена;   Н – најнижа понуђена цена;  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М - Максималан број бодова (60 бодова)</w:t>
            </w:r>
          </w:p>
        </w:tc>
      </w:tr>
      <w:tr>
        <w:trPr>
          <w:trHeight w:val="519" w:hRule="atLeast"/>
        </w:trPr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ru-RU"/>
              </w:rPr>
              <w:t>Набавка и уградња соларног колектора у инсталацију за централну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ab/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RS"/>
        </w:rPr>
        <w:t xml:space="preserve">Документa о чињеницама о којима се води службена евиденција су: </w:t>
      </w:r>
      <w:r>
        <w:rPr>
          <w:lang w:val="sr-RS"/>
        </w:rPr>
        <w:t>Решење о упису у регистар надлежног органа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4"/>
        <w:b/>
        <w:szCs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sr-Latn-R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3fe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GB" w:eastAsia="en-US" w:bidi="ar-SA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1c4675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qFormat/>
    <w:rsid w:val="008a6f6c"/>
    <w:rPr>
      <w:sz w:val="20"/>
      <w:szCs w:val="20"/>
      <w:lang w:val="en-GB"/>
    </w:rPr>
  </w:style>
  <w:style w:type="character" w:styleId="InternetLink">
    <w:name w:val="Internet Link"/>
    <w:basedOn w:val="DefaultParagraphFont"/>
    <w:uiPriority w:val="99"/>
    <w:unhideWhenUsed/>
    <w:rsid w:val="008a6f6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5254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452549"/>
    <w:rPr>
      <w:rFonts w:ascii="Times New Roman" w:hAnsi="Times New Roman" w:eastAsia="Times New Roman" w:cs="Times New Roman"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946562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62072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15884"/>
    <w:rPr>
      <w:rFonts w:ascii="Segoe UI" w:hAnsi="Segoe UI" w:cs="Segoe UI"/>
      <w:sz w:val="18"/>
      <w:szCs w:val="18"/>
      <w:lang w:val="en-GB"/>
    </w:rPr>
  </w:style>
  <w:style w:type="character" w:styleId="Markedcontent" w:customStyle="1">
    <w:name w:val="markedcontent"/>
    <w:basedOn w:val="DefaultParagraphFont"/>
    <w:qFormat/>
    <w:rsid w:val="006c694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alibri"/>
      <w:b w:val="false"/>
      <w:bCs w:val="false"/>
      <w:color w:val="FF000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/>
      <w:b/>
      <w:sz w:val="24"/>
      <w:szCs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b w:val="false"/>
      <w:bCs w:val="false"/>
      <w:color w:val="FF000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b w:val="false"/>
      <w:bCs w:val="false"/>
      <w:color w:val="FF000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b w:val="false"/>
      <w:bCs w:val="false"/>
      <w:color w:val="FF000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eastAsia="Calibri" w:cs="Times New Roman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ascii="Times New Roman" w:hAnsi="Times New Roman" w:eastAsia="Times New Roman"/>
      <w:sz w:val="24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ascii="Times New Roman" w:hAnsi="Times New Roman" w:eastAsia="Times New Roman" w:cs="Times New Roman"/>
      <w:sz w:val="24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/>
      <w:b/>
      <w:sz w:val="24"/>
      <w:szCs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105">
    <w:name w:val="ListLabel 105"/>
    <w:qFormat/>
    <w:rPr>
      <w:rFonts w:ascii="Times New Roman" w:hAnsi="Times New Roman" w:cs="Symbol"/>
      <w:b/>
      <w:sz w:val="24"/>
      <w:szCs w:val="22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ascii="Times New Roman" w:hAnsi="Times New Roman" w:cs="Times New Roman"/>
      <w:sz w:val="24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Times New Roman" w:hAnsi="Times New Roman" w:cs="Times New Roman"/>
      <w:sz w:val="24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ascii="Times New Roman" w:hAnsi="Times New Roman"/>
      <w:b/>
      <w:sz w:val="24"/>
      <w:szCs w:val="24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/>
  </w:style>
  <w:style w:type="character" w:styleId="Quotation">
    <w:name w:val="Quotation"/>
    <w:qFormat/>
    <w:rPr>
      <w:i/>
      <w:iCs/>
    </w:rPr>
  </w:style>
  <w:style w:type="character" w:styleId="ListLabel142">
    <w:name w:val="ListLabel 142"/>
    <w:qFormat/>
    <w:rPr>
      <w:rFonts w:ascii="Times New Roman" w:hAnsi="Times New Roman" w:cs="Symbol"/>
      <w:b/>
      <w:sz w:val="24"/>
      <w:szCs w:val="22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Times New Roman" w:hAnsi="Times New Roman" w:cs="Times New Roman"/>
      <w:sz w:val="24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ascii="Times New Roman" w:hAnsi="Times New Roman" w:cs="Times New Roman"/>
      <w:sz w:val="24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ascii="Times New Roman" w:hAnsi="Times New Roman"/>
      <w:b/>
      <w:sz w:val="24"/>
      <w:szCs w:val="24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/>
  </w:style>
  <w:style w:type="character" w:styleId="ListLabel179">
    <w:name w:val="ListLabel 179"/>
    <w:qFormat/>
    <w:rPr>
      <w:rFonts w:ascii="Times New Roman" w:hAnsi="Times New Roman" w:cs="Times New Roman"/>
      <w:sz w:val="24"/>
      <w:szCs w:val="24"/>
      <w:lang w:val="sr-CS"/>
    </w:rPr>
  </w:style>
  <w:style w:type="character" w:styleId="ListLabel180">
    <w:name w:val="ListLabel 180"/>
    <w:qFormat/>
    <w:rPr>
      <w:rFonts w:ascii="Times New Roman" w:hAnsi="Times New Roman" w:cs="Symbol"/>
      <w:b/>
      <w:sz w:val="24"/>
      <w:szCs w:val="22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ascii="Times New Roman" w:hAnsi="Times New Roman" w:cs="Times New Roman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Times New Roman" w:hAnsi="Times New Roman" w:cs="Times New Roman"/>
      <w:sz w:val="24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ascii="Times New Roman" w:hAnsi="Times New Roman"/>
      <w:b/>
      <w:sz w:val="24"/>
      <w:szCs w:val="24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/>
  </w:style>
  <w:style w:type="character" w:styleId="ListLabel217">
    <w:name w:val="ListLabel 217"/>
    <w:qFormat/>
    <w:rPr>
      <w:rFonts w:ascii="Times New Roman" w:hAnsi="Times New Roman" w:cs="Times New Roman"/>
      <w:sz w:val="24"/>
      <w:szCs w:val="24"/>
      <w:lang w:val="sr-CS"/>
    </w:rPr>
  </w:style>
  <w:style w:type="character" w:styleId="ListLabel218">
    <w:name w:val="ListLabel 218"/>
    <w:qFormat/>
    <w:rPr>
      <w:rFonts w:ascii="Times New Roman" w:hAnsi="Times New Roman" w:cs="Symbol"/>
      <w:b/>
      <w:sz w:val="24"/>
      <w:szCs w:val="22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ascii="Times New Roman" w:hAnsi="Times New Roman" w:cs="Times New Roman"/>
      <w:sz w:val="24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ascii="Times New Roman" w:hAnsi="Times New Roman" w:cs="Times New Roman"/>
      <w:sz w:val="24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ascii="Times New Roman" w:hAnsi="Times New Roman"/>
      <w:b/>
      <w:sz w:val="24"/>
      <w:szCs w:val="24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/>
  </w:style>
  <w:style w:type="character" w:styleId="ListLabel255">
    <w:name w:val="ListLabel 255"/>
    <w:qFormat/>
    <w:rPr>
      <w:rFonts w:ascii="Times New Roman" w:hAnsi="Times New Roman" w:cs="Times New Roman"/>
      <w:sz w:val="24"/>
      <w:szCs w:val="24"/>
      <w:lang w:val="sr-CS"/>
    </w:rPr>
  </w:style>
  <w:style w:type="character" w:styleId="ListLabel256">
    <w:name w:val="ListLabel 256"/>
    <w:qFormat/>
    <w:rPr>
      <w:rFonts w:ascii="Times New Roman" w:hAnsi="Times New Roman" w:cs="Symbol"/>
      <w:b/>
      <w:sz w:val="24"/>
      <w:szCs w:val="22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ascii="Times New Roman" w:hAnsi="Times New Roman" w:cs="Times New Roman"/>
      <w:sz w:val="24"/>
    </w:rPr>
  </w:style>
  <w:style w:type="character" w:styleId="ListLabel261">
    <w:name w:val="ListLabel 261"/>
    <w:qFormat/>
    <w:rPr>
      <w:rFonts w:ascii="Times New Roman" w:hAnsi="Times New Roman"/>
      <w:b/>
      <w:sz w:val="24"/>
      <w:szCs w:val="24"/>
    </w:rPr>
  </w:style>
  <w:style w:type="character" w:styleId="ListLabel262">
    <w:name w:val="ListLabel 262"/>
    <w:qFormat/>
    <w:rPr>
      <w:rFonts w:ascii="Times New Roman" w:hAnsi="Times New Roman" w:cs="Symbol"/>
      <w:b/>
      <w:sz w:val="24"/>
      <w:szCs w:val="22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ascii="Times New Roman" w:hAnsi="Times New Roman" w:cs="Times New Roman"/>
      <w:sz w:val="24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ascii="Times New Roman" w:hAnsi="Times New Roman" w:cs="Times New Roman"/>
      <w:sz w:val="24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ascii="Times New Roman" w:hAnsi="Times New Roman"/>
      <w:b/>
      <w:sz w:val="24"/>
      <w:szCs w:val="24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/>
  </w:style>
  <w:style w:type="character" w:styleId="ListLabel299">
    <w:name w:val="ListLabel 299"/>
    <w:qFormat/>
    <w:rPr>
      <w:rFonts w:ascii="Times New Roman" w:hAnsi="Times New Roman" w:cs="Times New Roman"/>
      <w:sz w:val="24"/>
      <w:szCs w:val="24"/>
      <w:lang w:val="sr-CS"/>
    </w:rPr>
  </w:style>
  <w:style w:type="character" w:styleId="ListLabel300">
    <w:name w:val="ListLabel 300"/>
    <w:qFormat/>
    <w:rPr>
      <w:rFonts w:ascii="Times New Roman" w:hAnsi="Times New Roman" w:cs="Symbol"/>
      <w:b/>
      <w:sz w:val="24"/>
      <w:szCs w:val="22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Times New Roman" w:hAnsi="Times New Roman" w:cs="Times New Roman"/>
      <w:sz w:val="24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ascii="Times New Roman" w:hAnsi="Times New Roman" w:cs="Times New Roman"/>
      <w:sz w:val="24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ascii="Times New Roman" w:hAnsi="Times New Roman"/>
      <w:b/>
      <w:sz w:val="24"/>
      <w:szCs w:val="24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/>
  </w:style>
  <w:style w:type="character" w:styleId="ListLabel337">
    <w:name w:val="ListLabel 337"/>
    <w:qFormat/>
    <w:rPr>
      <w:rFonts w:ascii="Times New Roman" w:hAnsi="Times New Roman" w:cs="Times New Roman"/>
      <w:sz w:val="24"/>
      <w:szCs w:val="24"/>
      <w:lang w:val="sr-CS"/>
    </w:rPr>
  </w:style>
  <w:style w:type="character" w:styleId="ListLabel338">
    <w:name w:val="ListLabel 338"/>
    <w:qFormat/>
    <w:rPr>
      <w:rFonts w:ascii="Times New Roman" w:hAnsi="Times New Roman" w:cs="Symbol"/>
      <w:b/>
      <w:sz w:val="24"/>
      <w:szCs w:val="22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ascii="Times New Roman" w:hAnsi="Times New Roman" w:cs="Times New Roman"/>
      <w:sz w:val="24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ascii="Times New Roman" w:hAnsi="Times New Roman" w:cs="Times New Roman"/>
      <w:sz w:val="24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ascii="Times New Roman" w:hAnsi="Times New Roman"/>
      <w:b/>
      <w:sz w:val="24"/>
      <w:szCs w:val="24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/>
  </w:style>
  <w:style w:type="character" w:styleId="ListLabel375">
    <w:name w:val="ListLabel 375"/>
    <w:qFormat/>
    <w:rPr>
      <w:rFonts w:ascii="Times New Roman" w:hAnsi="Times New Roman" w:cs="Times New Roman"/>
      <w:sz w:val="24"/>
      <w:szCs w:val="24"/>
      <w:lang w:val="sr-CS"/>
    </w:rPr>
  </w:style>
  <w:style w:type="character" w:styleId="ListLabel376">
    <w:name w:val="ListLabel 376"/>
    <w:qFormat/>
    <w:rPr>
      <w:rFonts w:ascii="Times New Roman" w:hAnsi="Times New Roman" w:cs="Symbol"/>
      <w:b/>
      <w:sz w:val="24"/>
      <w:szCs w:val="22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ascii="Times New Roman" w:hAnsi="Times New Roman" w:cs="Times New Roman"/>
      <w:sz w:val="24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ascii="Times New Roman" w:hAnsi="Times New Roman" w:cs="Times New Roman"/>
      <w:sz w:val="24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ascii="Times New Roman" w:hAnsi="Times New Roman"/>
      <w:b/>
      <w:sz w:val="24"/>
      <w:szCs w:val="24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/>
  </w:style>
  <w:style w:type="character" w:styleId="ListLabel413">
    <w:name w:val="ListLabel 413"/>
    <w:qFormat/>
    <w:rPr>
      <w:rFonts w:ascii="Times New Roman" w:hAnsi="Times New Roman" w:cs="Times New Roman"/>
      <w:sz w:val="24"/>
      <w:szCs w:val="24"/>
      <w:lang w:val="sr-CS"/>
    </w:rPr>
  </w:style>
  <w:style w:type="character" w:styleId="ListLabel414">
    <w:name w:val="ListLabel 414"/>
    <w:qFormat/>
    <w:rPr>
      <w:rFonts w:ascii="Times New Roman" w:hAnsi="Times New Roman" w:cs="Symbol"/>
      <w:b/>
      <w:sz w:val="24"/>
      <w:szCs w:val="22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ascii="Times New Roman" w:hAnsi="Times New Roman" w:cs="Times New Roman"/>
      <w:sz w:val="24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ascii="Times New Roman" w:hAnsi="Times New Roman" w:cs="Times New Roman"/>
      <w:sz w:val="24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ascii="Times New Roman" w:hAnsi="Times New Roman"/>
      <w:b/>
      <w:sz w:val="24"/>
      <w:szCs w:val="24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/>
  </w:style>
  <w:style w:type="character" w:styleId="ListLabel451">
    <w:name w:val="ListLabel 451"/>
    <w:qFormat/>
    <w:rPr>
      <w:rFonts w:ascii="Times New Roman" w:hAnsi="Times New Roman" w:cs="Times New Roman"/>
      <w:sz w:val="24"/>
      <w:szCs w:val="24"/>
      <w:lang w:val="sr-CS"/>
    </w:rPr>
  </w:style>
  <w:style w:type="character" w:styleId="ListLabel452">
    <w:name w:val="ListLabel 452"/>
    <w:qFormat/>
    <w:rPr>
      <w:rFonts w:ascii="Times New Roman" w:hAnsi="Times New Roman" w:cs="Symbol"/>
      <w:b/>
      <w:sz w:val="24"/>
      <w:szCs w:val="22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cs="Symbol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ascii="Times New Roman" w:hAnsi="Times New Roman" w:cs="Times New Roman"/>
      <w:sz w:val="24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Symbol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character" w:styleId="ListLabel470">
    <w:name w:val="ListLabel 470"/>
    <w:qFormat/>
    <w:rPr>
      <w:rFonts w:ascii="Times New Roman" w:hAnsi="Times New Roman" w:cs="Times New Roman"/>
      <w:sz w:val="24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ascii="Times New Roman" w:hAnsi="Times New Roman"/>
      <w:b/>
      <w:sz w:val="24"/>
      <w:szCs w:val="24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/>
  </w:style>
  <w:style w:type="character" w:styleId="ListLabel489">
    <w:name w:val="ListLabel 489"/>
    <w:qFormat/>
    <w:rPr>
      <w:rFonts w:ascii="Times New Roman" w:hAnsi="Times New Roman" w:cs="Times New Roman"/>
      <w:sz w:val="24"/>
      <w:szCs w:val="24"/>
      <w:lang w:val="sr-CS"/>
    </w:rPr>
  </w:style>
  <w:style w:type="character" w:styleId="ListLabel490">
    <w:name w:val="ListLabel 490"/>
    <w:qFormat/>
    <w:rPr>
      <w:rFonts w:ascii="Times New Roman" w:hAnsi="Times New Roman" w:cs="Symbol"/>
      <w:b/>
      <w:sz w:val="24"/>
      <w:szCs w:val="22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ascii="Times New Roman" w:hAnsi="Times New Roman" w:cs="Times New Roman"/>
      <w:sz w:val="24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ascii="Times New Roman" w:hAnsi="Times New Roman" w:cs="Times New Roman"/>
      <w:sz w:val="24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ascii="Times New Roman" w:hAnsi="Times New Roman"/>
      <w:b/>
      <w:sz w:val="24"/>
      <w:szCs w:val="24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/>
  </w:style>
  <w:style w:type="character" w:styleId="ListLabel527">
    <w:name w:val="ListLabel 527"/>
    <w:qFormat/>
    <w:rPr>
      <w:rFonts w:ascii="Times New Roman" w:hAnsi="Times New Roman" w:cs="Times New Roman"/>
      <w:sz w:val="24"/>
      <w:szCs w:val="24"/>
      <w:lang w:val="sr-CS"/>
    </w:rPr>
  </w:style>
  <w:style w:type="character" w:styleId="ListLabel528">
    <w:name w:val="ListLabel 528"/>
    <w:qFormat/>
    <w:rPr>
      <w:rFonts w:ascii="Times New Roman" w:hAnsi="Times New Roman" w:cs="Symbol"/>
      <w:b/>
      <w:sz w:val="24"/>
      <w:szCs w:val="22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Wingdings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Courier New"/>
    </w:rPr>
  </w:style>
  <w:style w:type="character" w:styleId="ListLabel533">
    <w:name w:val="ListLabel 533"/>
    <w:qFormat/>
    <w:rPr>
      <w:rFonts w:cs="Wingdings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Courier New"/>
    </w:rPr>
  </w:style>
  <w:style w:type="character" w:styleId="ListLabel536">
    <w:name w:val="ListLabel 536"/>
    <w:qFormat/>
    <w:rPr>
      <w:rFonts w:cs="Wingdings"/>
    </w:rPr>
  </w:style>
  <w:style w:type="character" w:styleId="ListLabel537">
    <w:name w:val="ListLabel 537"/>
    <w:qFormat/>
    <w:rPr>
      <w:rFonts w:ascii="Times New Roman" w:hAnsi="Times New Roman" w:cs="Times New Roman"/>
      <w:sz w:val="24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ascii="Times New Roman" w:hAnsi="Times New Roman" w:cs="Times New Roman"/>
      <w:sz w:val="24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rFonts w:ascii="Times New Roman" w:hAnsi="Times New Roman"/>
      <w:b/>
      <w:sz w:val="24"/>
      <w:szCs w:val="24"/>
    </w:rPr>
  </w:style>
  <w:style w:type="character" w:styleId="ListLabel556">
    <w:name w:val="ListLabel 556"/>
    <w:qFormat/>
    <w:rPr>
      <w:rFonts w:cs="Courier New"/>
    </w:rPr>
  </w:style>
  <w:style w:type="character" w:styleId="ListLabel557">
    <w:name w:val="ListLabel 557"/>
    <w:qFormat/>
    <w:rPr>
      <w:rFonts w:cs="Wingdings"/>
    </w:rPr>
  </w:style>
  <w:style w:type="character" w:styleId="ListLabel558">
    <w:name w:val="ListLabel 558"/>
    <w:qFormat/>
    <w:rPr>
      <w:rFonts w:cs="Symbol"/>
    </w:rPr>
  </w:style>
  <w:style w:type="character" w:styleId="ListLabel559">
    <w:name w:val="ListLabel 559"/>
    <w:qFormat/>
    <w:rPr>
      <w:rFonts w:cs="Courier New"/>
    </w:rPr>
  </w:style>
  <w:style w:type="character" w:styleId="ListLabel560">
    <w:name w:val="ListLabel 560"/>
    <w:qFormat/>
    <w:rPr>
      <w:rFonts w:cs="Wingdings"/>
    </w:rPr>
  </w:style>
  <w:style w:type="character" w:styleId="ListLabel561">
    <w:name w:val="ListLabel 561"/>
    <w:qFormat/>
    <w:rPr>
      <w:rFonts w:cs="Symbol"/>
    </w:rPr>
  </w:style>
  <w:style w:type="character" w:styleId="ListLabel562">
    <w:name w:val="ListLabel 562"/>
    <w:qFormat/>
    <w:rPr>
      <w:rFonts w:cs="Courier New"/>
    </w:rPr>
  </w:style>
  <w:style w:type="character" w:styleId="ListLabel563">
    <w:name w:val="ListLabel 563"/>
    <w:qFormat/>
    <w:rPr>
      <w:rFonts w:cs="Wingdings"/>
    </w:rPr>
  </w:style>
  <w:style w:type="character" w:styleId="ListLabel564">
    <w:name w:val="ListLabel 564"/>
    <w:qFormat/>
    <w:rPr/>
  </w:style>
  <w:style w:type="character" w:styleId="ListLabel565">
    <w:name w:val="ListLabel 565"/>
    <w:qFormat/>
    <w:rPr>
      <w:rFonts w:ascii="Times New Roman" w:hAnsi="Times New Roman" w:cs="Times New Roman"/>
      <w:sz w:val="24"/>
      <w:szCs w:val="24"/>
      <w:lang w:val="sr-CS"/>
    </w:rPr>
  </w:style>
  <w:style w:type="character" w:styleId="ListLabel566">
    <w:name w:val="ListLabel 566"/>
    <w:qFormat/>
    <w:rPr>
      <w:rFonts w:ascii="Times New Roman" w:hAnsi="Times New Roman" w:cs="Symbol"/>
      <w:b/>
      <w:sz w:val="24"/>
      <w:szCs w:val="22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ascii="Times New Roman" w:hAnsi="Times New Roman" w:cs="Times New Roman"/>
      <w:sz w:val="24"/>
    </w:rPr>
  </w:style>
  <w:style w:type="character" w:styleId="ListLabel576">
    <w:name w:val="ListLabel 576"/>
    <w:qFormat/>
    <w:rPr>
      <w:rFonts w:cs="Courier New"/>
    </w:rPr>
  </w:style>
  <w:style w:type="character" w:styleId="ListLabel577">
    <w:name w:val="ListLabel 577"/>
    <w:qFormat/>
    <w:rPr>
      <w:rFonts w:cs="Wingdings"/>
    </w:rPr>
  </w:style>
  <w:style w:type="character" w:styleId="ListLabel578">
    <w:name w:val="ListLabel 578"/>
    <w:qFormat/>
    <w:rPr>
      <w:rFonts w:cs="Symbol"/>
    </w:rPr>
  </w:style>
  <w:style w:type="character" w:styleId="ListLabel579">
    <w:name w:val="ListLabel 579"/>
    <w:qFormat/>
    <w:rPr>
      <w:rFonts w:cs="Courier New"/>
    </w:rPr>
  </w:style>
  <w:style w:type="character" w:styleId="ListLabel580">
    <w:name w:val="ListLabel 580"/>
    <w:qFormat/>
    <w:rPr>
      <w:rFonts w:cs="Wingdings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Courier New"/>
    </w:rPr>
  </w:style>
  <w:style w:type="character" w:styleId="ListLabel583">
    <w:name w:val="ListLabel 583"/>
    <w:qFormat/>
    <w:rPr>
      <w:rFonts w:cs="Wingdings"/>
    </w:rPr>
  </w:style>
  <w:style w:type="character" w:styleId="ListLabel584">
    <w:name w:val="ListLabel 584"/>
    <w:qFormat/>
    <w:rPr>
      <w:rFonts w:ascii="Times New Roman" w:hAnsi="Times New Roman" w:cs="Times New Roman"/>
      <w:sz w:val="24"/>
    </w:rPr>
  </w:style>
  <w:style w:type="character" w:styleId="ListLabel585">
    <w:name w:val="ListLabel 585"/>
    <w:qFormat/>
    <w:rPr>
      <w:rFonts w:cs="Courier New"/>
    </w:rPr>
  </w:style>
  <w:style w:type="character" w:styleId="ListLabel586">
    <w:name w:val="ListLabel 586"/>
    <w:qFormat/>
    <w:rPr>
      <w:rFonts w:cs="Wingdings"/>
    </w:rPr>
  </w:style>
  <w:style w:type="character" w:styleId="ListLabel587">
    <w:name w:val="ListLabel 587"/>
    <w:qFormat/>
    <w:rPr>
      <w:rFonts w:cs="Symbol"/>
    </w:rPr>
  </w:style>
  <w:style w:type="character" w:styleId="ListLabel588">
    <w:name w:val="ListLabel 588"/>
    <w:qFormat/>
    <w:rPr>
      <w:rFonts w:cs="Courier New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Wingdings"/>
    </w:rPr>
  </w:style>
  <w:style w:type="character" w:styleId="ListLabel593">
    <w:name w:val="ListLabel 593"/>
    <w:qFormat/>
    <w:rPr>
      <w:rFonts w:ascii="Times New Roman" w:hAnsi="Times New Roman"/>
      <w:b/>
      <w:sz w:val="24"/>
      <w:szCs w:val="24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Wingdings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/>
  </w:style>
  <w:style w:type="character" w:styleId="ListLabel603">
    <w:name w:val="ListLabel 603"/>
    <w:qFormat/>
    <w:rPr>
      <w:rFonts w:ascii="Times New Roman" w:hAnsi="Times New Roman" w:cs="Times New Roman"/>
      <w:sz w:val="24"/>
      <w:szCs w:val="24"/>
      <w:lang w:val="sr-CS"/>
    </w:rPr>
  </w:style>
  <w:style w:type="character" w:styleId="ListLabel604">
    <w:name w:val="ListLabel 604"/>
    <w:qFormat/>
    <w:rPr>
      <w:rFonts w:ascii="Times New Roman" w:hAnsi="Times New Roman" w:cs="Symbol"/>
      <w:b/>
      <w:sz w:val="24"/>
      <w:szCs w:val="22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ascii="Times New Roman" w:hAnsi="Times New Roman" w:cs="Times New Roman"/>
      <w:sz w:val="24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ascii="Times New Roman" w:hAnsi="Times New Roman" w:cs="Times New Roman"/>
      <w:sz w:val="24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ascii="Times New Roman" w:hAnsi="Times New Roman"/>
      <w:b/>
      <w:sz w:val="24"/>
      <w:szCs w:val="24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/>
  </w:style>
  <w:style w:type="character" w:styleId="ListLabel641">
    <w:name w:val="ListLabel 641"/>
    <w:qFormat/>
    <w:rPr>
      <w:rFonts w:ascii="Times New Roman" w:hAnsi="Times New Roman" w:cs="Times New Roman"/>
      <w:sz w:val="24"/>
      <w:szCs w:val="24"/>
      <w:lang w:val="sr-CS"/>
    </w:rPr>
  </w:style>
  <w:style w:type="character" w:styleId="ListLabel642">
    <w:name w:val="ListLabel 642"/>
    <w:qFormat/>
    <w:rPr>
      <w:rFonts w:ascii="Times New Roman" w:hAnsi="Times New Roman" w:cs="Symbol"/>
      <w:b/>
      <w:sz w:val="24"/>
      <w:szCs w:val="22"/>
    </w:rPr>
  </w:style>
  <w:style w:type="character" w:styleId="ListLabel643">
    <w:name w:val="ListLabel 643"/>
    <w:qFormat/>
    <w:rPr>
      <w:rFonts w:cs="Courier New"/>
    </w:rPr>
  </w:style>
  <w:style w:type="character" w:styleId="ListLabel644">
    <w:name w:val="ListLabel 644"/>
    <w:qFormat/>
    <w:rPr>
      <w:rFonts w:cs="Wingdings"/>
    </w:rPr>
  </w:style>
  <w:style w:type="character" w:styleId="ListLabel645">
    <w:name w:val="ListLabel 645"/>
    <w:qFormat/>
    <w:rPr>
      <w:rFonts w:cs="Symbol"/>
    </w:rPr>
  </w:style>
  <w:style w:type="character" w:styleId="ListLabel646">
    <w:name w:val="ListLabel 646"/>
    <w:qFormat/>
    <w:rPr>
      <w:rFonts w:cs="Courier New"/>
    </w:rPr>
  </w:style>
  <w:style w:type="character" w:styleId="ListLabel647">
    <w:name w:val="ListLabel 647"/>
    <w:qFormat/>
    <w:rPr>
      <w:rFonts w:cs="Wingdings"/>
    </w:rPr>
  </w:style>
  <w:style w:type="character" w:styleId="ListLabel648">
    <w:name w:val="ListLabel 648"/>
    <w:qFormat/>
    <w:rPr>
      <w:rFonts w:cs="Symbol"/>
    </w:rPr>
  </w:style>
  <w:style w:type="character" w:styleId="ListLabel649">
    <w:name w:val="ListLabel 649"/>
    <w:qFormat/>
    <w:rPr>
      <w:rFonts w:cs="Courier New"/>
    </w:rPr>
  </w:style>
  <w:style w:type="character" w:styleId="ListLabel650">
    <w:name w:val="ListLabel 650"/>
    <w:qFormat/>
    <w:rPr>
      <w:rFonts w:cs="Wingdings"/>
    </w:rPr>
  </w:style>
  <w:style w:type="character" w:styleId="ListLabel651">
    <w:name w:val="ListLabel 651"/>
    <w:qFormat/>
    <w:rPr>
      <w:rFonts w:ascii="Times New Roman" w:hAnsi="Times New Roman" w:cs="Times New Roman"/>
      <w:sz w:val="24"/>
    </w:rPr>
  </w:style>
  <w:style w:type="character" w:styleId="ListLabel652">
    <w:name w:val="ListLabel 652"/>
    <w:qFormat/>
    <w:rPr>
      <w:rFonts w:cs="Courier New"/>
    </w:rPr>
  </w:style>
  <w:style w:type="character" w:styleId="ListLabel653">
    <w:name w:val="ListLabel 653"/>
    <w:qFormat/>
    <w:rPr>
      <w:rFonts w:cs="Wingdings"/>
    </w:rPr>
  </w:style>
  <w:style w:type="character" w:styleId="ListLabel654">
    <w:name w:val="ListLabel 654"/>
    <w:qFormat/>
    <w:rPr>
      <w:rFonts w:cs="Symbol"/>
    </w:rPr>
  </w:style>
  <w:style w:type="character" w:styleId="ListLabel655">
    <w:name w:val="ListLabel 655"/>
    <w:qFormat/>
    <w:rPr>
      <w:rFonts w:cs="Courier New"/>
    </w:rPr>
  </w:style>
  <w:style w:type="character" w:styleId="ListLabel656">
    <w:name w:val="ListLabel 656"/>
    <w:qFormat/>
    <w:rPr>
      <w:rFonts w:cs="Wingdings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Courier New"/>
    </w:rPr>
  </w:style>
  <w:style w:type="character" w:styleId="ListLabel659">
    <w:name w:val="ListLabel 659"/>
    <w:qFormat/>
    <w:rPr>
      <w:rFonts w:cs="Wingdings"/>
    </w:rPr>
  </w:style>
  <w:style w:type="character" w:styleId="ListLabel660">
    <w:name w:val="ListLabel 660"/>
    <w:qFormat/>
    <w:rPr>
      <w:rFonts w:ascii="Times New Roman" w:hAnsi="Times New Roman" w:cs="Times New Roman"/>
      <w:sz w:val="24"/>
    </w:rPr>
  </w:style>
  <w:style w:type="character" w:styleId="ListLabel661">
    <w:name w:val="ListLabel 661"/>
    <w:qFormat/>
    <w:rPr>
      <w:rFonts w:cs="Courier New"/>
    </w:rPr>
  </w:style>
  <w:style w:type="character" w:styleId="ListLabel662">
    <w:name w:val="ListLabel 662"/>
    <w:qFormat/>
    <w:rPr>
      <w:rFonts w:cs="Wingdings"/>
    </w:rPr>
  </w:style>
  <w:style w:type="character" w:styleId="ListLabel663">
    <w:name w:val="ListLabel 663"/>
    <w:qFormat/>
    <w:rPr>
      <w:rFonts w:cs="Symbol"/>
    </w:rPr>
  </w:style>
  <w:style w:type="character" w:styleId="ListLabel664">
    <w:name w:val="ListLabel 664"/>
    <w:qFormat/>
    <w:rPr>
      <w:rFonts w:cs="Courier New"/>
    </w:rPr>
  </w:style>
  <w:style w:type="character" w:styleId="ListLabel665">
    <w:name w:val="ListLabel 665"/>
    <w:qFormat/>
    <w:rPr>
      <w:rFonts w:cs="Wingdings"/>
    </w:rPr>
  </w:style>
  <w:style w:type="character" w:styleId="ListLabel666">
    <w:name w:val="ListLabel 666"/>
    <w:qFormat/>
    <w:rPr>
      <w:rFonts w:cs="Symbol"/>
    </w:rPr>
  </w:style>
  <w:style w:type="character" w:styleId="ListLabel667">
    <w:name w:val="ListLabel 667"/>
    <w:qFormat/>
    <w:rPr>
      <w:rFonts w:cs="Courier New"/>
    </w:rPr>
  </w:style>
  <w:style w:type="character" w:styleId="ListLabel668">
    <w:name w:val="ListLabel 668"/>
    <w:qFormat/>
    <w:rPr>
      <w:rFonts w:cs="Wingdings"/>
    </w:rPr>
  </w:style>
  <w:style w:type="character" w:styleId="ListLabel669">
    <w:name w:val="ListLabel 669"/>
    <w:qFormat/>
    <w:rPr>
      <w:rFonts w:ascii="Times New Roman" w:hAnsi="Times New Roman"/>
      <w:b/>
      <w:sz w:val="24"/>
      <w:szCs w:val="24"/>
    </w:rPr>
  </w:style>
  <w:style w:type="character" w:styleId="ListLabel670">
    <w:name w:val="ListLabel 670"/>
    <w:qFormat/>
    <w:rPr>
      <w:rFonts w:cs="Courier New"/>
    </w:rPr>
  </w:style>
  <w:style w:type="character" w:styleId="ListLabel671">
    <w:name w:val="ListLabel 671"/>
    <w:qFormat/>
    <w:rPr>
      <w:rFonts w:cs="Wingdings"/>
    </w:rPr>
  </w:style>
  <w:style w:type="character" w:styleId="ListLabel672">
    <w:name w:val="ListLabel 672"/>
    <w:qFormat/>
    <w:rPr>
      <w:rFonts w:cs="Symbol"/>
    </w:rPr>
  </w:style>
  <w:style w:type="character" w:styleId="ListLabel673">
    <w:name w:val="ListLabel 673"/>
    <w:qFormat/>
    <w:rPr>
      <w:rFonts w:cs="Courier New"/>
    </w:rPr>
  </w:style>
  <w:style w:type="character" w:styleId="ListLabel674">
    <w:name w:val="ListLabel 674"/>
    <w:qFormat/>
    <w:rPr>
      <w:rFonts w:cs="Wingdings"/>
    </w:rPr>
  </w:style>
  <w:style w:type="character" w:styleId="ListLabel675">
    <w:name w:val="ListLabel 675"/>
    <w:qFormat/>
    <w:rPr>
      <w:rFonts w:cs="Symbol"/>
    </w:rPr>
  </w:style>
  <w:style w:type="character" w:styleId="ListLabel676">
    <w:name w:val="ListLabel 676"/>
    <w:qFormat/>
    <w:rPr>
      <w:rFonts w:cs="Courier New"/>
    </w:rPr>
  </w:style>
  <w:style w:type="character" w:styleId="ListLabel677">
    <w:name w:val="ListLabel 677"/>
    <w:qFormat/>
    <w:rPr>
      <w:rFonts w:cs="Wingdings"/>
    </w:rPr>
  </w:style>
  <w:style w:type="character" w:styleId="ListLabel678">
    <w:name w:val="ListLabel 678"/>
    <w:qFormat/>
    <w:rPr/>
  </w:style>
  <w:style w:type="character" w:styleId="ListLabel679">
    <w:name w:val="ListLabel 679"/>
    <w:qFormat/>
    <w:rPr>
      <w:rFonts w:ascii="Times New Roman" w:hAnsi="Times New Roman" w:cs="Times New Roman"/>
      <w:sz w:val="24"/>
      <w:szCs w:val="24"/>
      <w:lang w:val="sr-C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4545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db4545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Footnote">
    <w:name w:val="Footnote Text"/>
    <w:basedOn w:val="Normal"/>
    <w:link w:val="FootnoteTextChar"/>
    <w:unhideWhenUsed/>
    <w:rsid w:val="008a6f6c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8a6f6c"/>
    <w:pPr>
      <w:widowControl/>
      <w:overflowPunct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sr-Latn-RS" w:eastAsia="en-US" w:bidi="ar-SA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4525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862072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88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474c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paragraph" w:styleId="Revision">
    <w:name w:val="Revision"/>
    <w:uiPriority w:val="99"/>
    <w:semiHidden/>
    <w:qFormat/>
    <w:rsid w:val="009076a1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GB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DA57-33AE-4701-9C78-6A7337E4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Application>LibreOffice/6.0.6.2$Windows_X86_64 LibreOffice_project/0c292870b25a325b5ed35f6b45599d2ea4458e77</Application>
  <Pages>11</Pages>
  <Words>2074</Words>
  <Characters>11816</Characters>
  <CharactersWithSpaces>14528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2022-05-05T11:08:00Z</dcterms:created>
  <dc:creator>HP EliteBook 840 G3</dc:creator>
  <dc:description/>
  <dc:language>sr-Latn-RS</dc:language>
  <cp:lastModifiedBy/>
  <dcterms:modified xsi:type="dcterms:W3CDTF">2022-05-25T09:15:27Z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